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784" w:tblpY="213"/>
        <w:tblW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854"/>
      </w:tblGrid>
      <w:tr w:rsidR="00DA0E51" w:rsidRPr="00825087" w14:paraId="7A098361" w14:textId="77777777" w:rsidTr="00D6035E">
        <w:trPr>
          <w:trHeight w:val="288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76E70E0" w14:textId="77777777" w:rsidR="00DA0E51" w:rsidRPr="00825087" w:rsidRDefault="00DA0E51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CODIGO: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22ED05F0" w14:textId="196938D5" w:rsidR="00DA0E51" w:rsidRPr="00825087" w:rsidRDefault="00DA0E51" w:rsidP="00FF65B4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PD-A</w:t>
            </w:r>
            <w:r w:rsidR="00D6035E">
              <w:rPr>
                <w:rFonts w:asciiTheme="majorHAnsi" w:hAnsiTheme="majorHAnsi" w:cs="Arial"/>
                <w:lang w:eastAsia="es-CO"/>
              </w:rPr>
              <w:t>I</w:t>
            </w:r>
            <w:r w:rsidR="00DB7262">
              <w:rPr>
                <w:rFonts w:asciiTheme="majorHAnsi" w:hAnsiTheme="majorHAnsi" w:cs="Arial"/>
                <w:lang w:eastAsia="es-CO"/>
              </w:rPr>
              <w:t>EST</w:t>
            </w:r>
            <w:r w:rsidRPr="00825087">
              <w:rPr>
                <w:rFonts w:asciiTheme="majorHAnsi" w:hAnsiTheme="majorHAnsi" w:cs="Arial"/>
                <w:lang w:eastAsia="es-CO"/>
              </w:rPr>
              <w:t>001</w:t>
            </w:r>
          </w:p>
        </w:tc>
      </w:tr>
      <w:tr w:rsidR="00DA0E51" w:rsidRPr="00825087" w14:paraId="59CE9AAD" w14:textId="77777777" w:rsidTr="00D6035E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A020D1C" w14:textId="77777777" w:rsidR="00DA0E51" w:rsidRPr="00825087" w:rsidRDefault="00DA0E51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VERSION: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1BBDC22B" w14:textId="7106DCBF" w:rsidR="00DA0E51" w:rsidRPr="00825087" w:rsidRDefault="0039367F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V</w:t>
            </w:r>
            <w:r>
              <w:rPr>
                <w:rFonts w:asciiTheme="majorHAnsi" w:hAnsiTheme="majorHAnsi" w:cs="Arial"/>
                <w:lang w:eastAsia="es-CO"/>
              </w:rPr>
              <w:t>2</w:t>
            </w:r>
          </w:p>
        </w:tc>
      </w:tr>
      <w:tr w:rsidR="00DA0E51" w:rsidRPr="00825087" w14:paraId="0E866321" w14:textId="77777777" w:rsidTr="00D6035E">
        <w:trPr>
          <w:trHeight w:val="288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610BB62" w14:textId="77777777" w:rsidR="00DA0E51" w:rsidRPr="00825087" w:rsidRDefault="00DA0E51" w:rsidP="00E148B1">
            <w:pPr>
              <w:rPr>
                <w:rFonts w:asciiTheme="majorHAnsi" w:hAnsiTheme="majorHAnsi" w:cs="Calibri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FECHA:</w:t>
            </w:r>
          </w:p>
        </w:tc>
        <w:tc>
          <w:tcPr>
            <w:tcW w:w="1854" w:type="dxa"/>
            <w:shd w:val="clear" w:color="000000" w:fill="D9D9D9"/>
            <w:vAlign w:val="center"/>
            <w:hideMark/>
          </w:tcPr>
          <w:p w14:paraId="2AF184F5" w14:textId="1B0480DF" w:rsidR="00DA0E51" w:rsidRPr="00825087" w:rsidRDefault="0039367F" w:rsidP="0039367F">
            <w:pPr>
              <w:rPr>
                <w:rFonts w:asciiTheme="majorHAnsi" w:hAnsiTheme="majorHAnsi" w:cs="Arial"/>
                <w:lang w:eastAsia="es-CO"/>
              </w:rPr>
            </w:pPr>
            <w:r>
              <w:rPr>
                <w:rFonts w:asciiTheme="majorHAnsi" w:hAnsiTheme="majorHAnsi" w:cs="Arial"/>
                <w:lang w:eastAsia="es-CO"/>
              </w:rPr>
              <w:t>2</w:t>
            </w:r>
            <w:r w:rsidR="00DA0E51" w:rsidRPr="00825087">
              <w:rPr>
                <w:rFonts w:asciiTheme="majorHAnsi" w:hAnsiTheme="majorHAnsi" w:cs="Arial"/>
                <w:lang w:eastAsia="es-CO"/>
              </w:rPr>
              <w:t>0/</w:t>
            </w:r>
            <w:r>
              <w:rPr>
                <w:rFonts w:asciiTheme="majorHAnsi" w:hAnsiTheme="majorHAnsi" w:cs="Arial"/>
                <w:lang w:eastAsia="es-CO"/>
              </w:rPr>
              <w:t>04</w:t>
            </w:r>
            <w:r w:rsidR="00DA0E51" w:rsidRPr="00825087">
              <w:rPr>
                <w:rFonts w:asciiTheme="majorHAnsi" w:hAnsiTheme="majorHAnsi" w:cs="Arial"/>
                <w:lang w:eastAsia="es-CO"/>
              </w:rPr>
              <w:t>/202</w:t>
            </w:r>
            <w:r>
              <w:rPr>
                <w:rFonts w:asciiTheme="majorHAnsi" w:hAnsiTheme="majorHAnsi" w:cs="Arial"/>
                <w:lang w:eastAsia="es-CO"/>
              </w:rPr>
              <w:t>3</w:t>
            </w:r>
          </w:p>
        </w:tc>
      </w:tr>
      <w:tr w:rsidR="00DA0E51" w:rsidRPr="00825087" w14:paraId="08799894" w14:textId="77777777" w:rsidTr="00D6035E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4959E56" w14:textId="77777777" w:rsidR="00DA0E51" w:rsidRPr="00825087" w:rsidRDefault="00DA0E51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Calibri"/>
                <w:b/>
                <w:bCs/>
                <w:lang w:eastAsia="es-CO"/>
              </w:rPr>
              <w:t>PAG:</w:t>
            </w:r>
            <w:r w:rsidRPr="00825087">
              <w:rPr>
                <w:rFonts w:asciiTheme="majorHAnsi" w:hAnsiTheme="majorHAnsi" w:cs="Arial"/>
                <w:lang w:eastAsia="es-CO"/>
              </w:rPr>
              <w:t xml:space="preserve"> 1 de </w:t>
            </w:r>
          </w:p>
        </w:tc>
        <w:tc>
          <w:tcPr>
            <w:tcW w:w="1854" w:type="dxa"/>
            <w:shd w:val="clear" w:color="000000" w:fill="D9D9D9"/>
            <w:noWrap/>
            <w:vAlign w:val="bottom"/>
            <w:hideMark/>
          </w:tcPr>
          <w:p w14:paraId="0AE82FAC" w14:textId="77777777" w:rsidR="00DA0E51" w:rsidRPr="00825087" w:rsidRDefault="00DA0E51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1</w:t>
            </w:r>
          </w:p>
        </w:tc>
      </w:tr>
    </w:tbl>
    <w:p w14:paraId="3BDF16FE" w14:textId="77777777" w:rsidR="00DA0E51" w:rsidRPr="00825087" w:rsidRDefault="00DA0E51" w:rsidP="00DA0E51">
      <w:pPr>
        <w:jc w:val="both"/>
        <w:rPr>
          <w:rFonts w:asciiTheme="majorHAnsi" w:hAnsiTheme="majorHAnsi" w:cs="Arial"/>
          <w:b/>
        </w:rPr>
      </w:pPr>
      <w:r w:rsidRPr="00825087">
        <w:rPr>
          <w:rFonts w:asciiTheme="majorHAnsi" w:hAnsiTheme="majorHAnsi"/>
          <w:noProof/>
          <w:lang w:eastAsia="es-CO"/>
        </w:rPr>
        <w:t xml:space="preserve">                                                                                                                                                     </w:t>
      </w:r>
    </w:p>
    <w:p w14:paraId="7881F512" w14:textId="3553FAC3" w:rsidR="00DA0E51" w:rsidRPr="00825087" w:rsidRDefault="00405349" w:rsidP="00DA0E51">
      <w:pPr>
        <w:rPr>
          <w:rFonts w:asciiTheme="majorHAnsi" w:hAnsiTheme="majorHAnsi" w:cs="Arial"/>
          <w:b/>
        </w:rPr>
      </w:pPr>
      <w:r>
        <w:rPr>
          <w:noProof/>
          <w:lang w:val="es-CO" w:eastAsia="es-CO"/>
        </w:rPr>
        <w:drawing>
          <wp:inline distT="0" distB="0" distL="0" distR="0" wp14:anchorId="71C7E2CE" wp14:editId="1C54DC1E">
            <wp:extent cx="1813560" cy="720000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7B5E75-A0D2-1881-6A55-7D851575B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B7B5E75-A0D2-1881-6A55-7D851575B53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3BBD6" w14:textId="77777777" w:rsidR="00DA0E51" w:rsidRPr="00825087" w:rsidRDefault="00DA0E51" w:rsidP="00DA0E51">
      <w:pPr>
        <w:jc w:val="center"/>
        <w:rPr>
          <w:rFonts w:asciiTheme="majorHAnsi" w:hAnsiTheme="majorHAnsi" w:cs="Arial"/>
          <w:b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2632"/>
        <w:gridCol w:w="2263"/>
        <w:gridCol w:w="1139"/>
      </w:tblGrid>
      <w:tr w:rsidR="00DA0E51" w:rsidRPr="008A1D67" w14:paraId="63D1F52A" w14:textId="77777777" w:rsidTr="00D6035E">
        <w:trPr>
          <w:trHeight w:val="311"/>
        </w:trPr>
        <w:tc>
          <w:tcPr>
            <w:tcW w:w="4457" w:type="dxa"/>
            <w:shd w:val="clear" w:color="000000" w:fill="D9D9D9"/>
            <w:hideMark/>
          </w:tcPr>
          <w:p w14:paraId="2069C3CE" w14:textId="77777777" w:rsidR="00DA0E51" w:rsidRPr="008A1D67" w:rsidRDefault="00DA0E51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CIUDAD</w:t>
            </w:r>
          </w:p>
        </w:tc>
        <w:tc>
          <w:tcPr>
            <w:tcW w:w="2632" w:type="dxa"/>
            <w:shd w:val="clear" w:color="000000" w:fill="D9D9D9"/>
            <w:hideMark/>
          </w:tcPr>
          <w:p w14:paraId="14897F1E" w14:textId="77777777" w:rsidR="00DA0E51" w:rsidRPr="008A1D67" w:rsidRDefault="00DA0E51" w:rsidP="00E148B1">
            <w:pPr>
              <w:jc w:val="center"/>
              <w:rPr>
                <w:rFonts w:ascii="Cambria" w:hAnsi="Cambria"/>
                <w:sz w:val="20"/>
                <w:lang w:eastAsia="es-CO"/>
              </w:rPr>
            </w:pPr>
            <w:r w:rsidRPr="008A1D67">
              <w:rPr>
                <w:rFonts w:ascii="Cambria" w:hAnsi="Cambria"/>
                <w:sz w:val="20"/>
                <w:lang w:eastAsia="es-CO"/>
              </w:rPr>
              <w:t>DIA / MES / AÑO</w:t>
            </w:r>
          </w:p>
        </w:tc>
        <w:tc>
          <w:tcPr>
            <w:tcW w:w="2263" w:type="dxa"/>
            <w:shd w:val="clear" w:color="000000" w:fill="D9D9D9"/>
          </w:tcPr>
          <w:p w14:paraId="79DE6E19" w14:textId="77777777" w:rsidR="00DA0E51" w:rsidRPr="008A1D67" w:rsidRDefault="00DA0E51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SUBSERIE</w:t>
            </w:r>
          </w:p>
        </w:tc>
        <w:tc>
          <w:tcPr>
            <w:tcW w:w="1139" w:type="dxa"/>
            <w:shd w:val="clear" w:color="000000" w:fill="D9D9D9"/>
            <w:noWrap/>
            <w:vAlign w:val="center"/>
            <w:hideMark/>
          </w:tcPr>
          <w:p w14:paraId="6532AADE" w14:textId="77777777" w:rsidR="00DA0E51" w:rsidRPr="008A1D67" w:rsidRDefault="00DA0E51" w:rsidP="00E148B1">
            <w:pPr>
              <w:jc w:val="center"/>
              <w:rPr>
                <w:rFonts w:ascii="Cambria" w:hAnsi="Cambria"/>
                <w:b/>
                <w:bCs/>
                <w:sz w:val="20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20"/>
                <w:lang w:eastAsia="es-CO"/>
              </w:rPr>
              <w:t>RADICADO</w:t>
            </w:r>
          </w:p>
        </w:tc>
      </w:tr>
      <w:tr w:rsidR="00DA0E51" w:rsidRPr="00851D15" w14:paraId="47BAB6E8" w14:textId="77777777" w:rsidTr="00D6035E">
        <w:trPr>
          <w:trHeight w:val="219"/>
        </w:trPr>
        <w:tc>
          <w:tcPr>
            <w:tcW w:w="4457" w:type="dxa"/>
            <w:shd w:val="clear" w:color="auto" w:fill="auto"/>
            <w:vAlign w:val="center"/>
            <w:hideMark/>
          </w:tcPr>
          <w:p w14:paraId="08B74964" w14:textId="77777777" w:rsidR="00DA0E51" w:rsidRPr="008A1D67" w:rsidRDefault="00DA0E51" w:rsidP="00E148B1">
            <w:pPr>
              <w:jc w:val="center"/>
              <w:rPr>
                <w:rFonts w:ascii="Cambria" w:hAnsi="Cambria"/>
                <w:b/>
                <w:bCs/>
                <w:sz w:val="16"/>
                <w:lang w:eastAsia="es-CO"/>
              </w:rPr>
            </w:pPr>
            <w:r w:rsidRPr="008A1D67">
              <w:rPr>
                <w:rFonts w:ascii="Cambria" w:hAnsi="Cambria"/>
                <w:b/>
                <w:bCs/>
                <w:sz w:val="16"/>
                <w:lang w:eastAsia="es-CO"/>
              </w:rPr>
              <w:t> </w:t>
            </w:r>
          </w:p>
        </w:tc>
        <w:tc>
          <w:tcPr>
            <w:tcW w:w="2632" w:type="dxa"/>
            <w:shd w:val="clear" w:color="auto" w:fill="auto"/>
            <w:hideMark/>
          </w:tcPr>
          <w:p w14:paraId="7A8741D7" w14:textId="77777777" w:rsidR="00DA0E51" w:rsidRPr="008A1D67" w:rsidRDefault="00DA0E51" w:rsidP="00E148B1">
            <w:pPr>
              <w:tabs>
                <w:tab w:val="left" w:pos="564"/>
                <w:tab w:val="center" w:pos="1325"/>
              </w:tabs>
              <w:rPr>
                <w:rFonts w:ascii="Cambria" w:hAnsi="Cambria"/>
                <w:b/>
                <w:bCs/>
                <w:sz w:val="16"/>
                <w:lang w:eastAsia="es-CO"/>
              </w:rPr>
            </w:pPr>
            <w:r>
              <w:rPr>
                <w:rFonts w:ascii="Cambria" w:hAnsi="Cambria"/>
                <w:b/>
                <w:bCs/>
                <w:sz w:val="16"/>
                <w:lang w:eastAsia="es-CO"/>
              </w:rPr>
              <w:tab/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1F5BE02" w14:textId="77777777" w:rsidR="00DA0E51" w:rsidRPr="008A1D67" w:rsidRDefault="00DA0E51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noWrap/>
            <w:vAlign w:val="bottom"/>
            <w:hideMark/>
          </w:tcPr>
          <w:p w14:paraId="3B871198" w14:textId="77777777" w:rsidR="00DA0E51" w:rsidRPr="008A1D67" w:rsidRDefault="00DA0E51" w:rsidP="00E148B1">
            <w:pPr>
              <w:jc w:val="center"/>
              <w:rPr>
                <w:rFonts w:ascii="Cambria" w:hAnsi="Cambria"/>
                <w:sz w:val="16"/>
                <w:lang w:eastAsia="es-CO"/>
              </w:rPr>
            </w:pPr>
            <w:r w:rsidRPr="008A1D67">
              <w:rPr>
                <w:rFonts w:ascii="Cambria" w:hAnsi="Cambria"/>
                <w:sz w:val="16"/>
                <w:lang w:eastAsia="es-CO"/>
              </w:rPr>
              <w:t> </w:t>
            </w:r>
          </w:p>
        </w:tc>
      </w:tr>
    </w:tbl>
    <w:p w14:paraId="76E04AA9" w14:textId="77777777" w:rsidR="00DA0E51" w:rsidRDefault="00DA0E51" w:rsidP="000B3DBE">
      <w:pPr>
        <w:pStyle w:val="Subttulo"/>
        <w:rPr>
          <w:rFonts w:ascii="CastleT" w:hAnsi="CastleT"/>
          <w:sz w:val="28"/>
        </w:rPr>
      </w:pPr>
    </w:p>
    <w:p w14:paraId="64A306C7" w14:textId="77777777" w:rsidR="00DB7262" w:rsidRDefault="00DB7262" w:rsidP="000B3DBE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ENCUESTA </w:t>
      </w:r>
    </w:p>
    <w:p w14:paraId="2A1233F7" w14:textId="257179FA" w:rsidR="000B3DBE" w:rsidRPr="00C75430" w:rsidRDefault="000B3DBE" w:rsidP="000B3DBE">
      <w:pPr>
        <w:pStyle w:val="Subttulo"/>
        <w:rPr>
          <w:rFonts w:ascii="CastleT" w:hAnsi="CastleT"/>
          <w:sz w:val="28"/>
        </w:rPr>
      </w:pPr>
      <w:r w:rsidRPr="00C75430">
        <w:rPr>
          <w:rFonts w:ascii="CastleT" w:hAnsi="CastleT"/>
          <w:sz w:val="28"/>
        </w:rPr>
        <w:t xml:space="preserve">PROCESO DE AUTOEVALUACION </w:t>
      </w:r>
      <w:r w:rsidR="00D6035E">
        <w:rPr>
          <w:rFonts w:ascii="CastleT" w:hAnsi="CastleT"/>
          <w:sz w:val="28"/>
        </w:rPr>
        <w:t xml:space="preserve">INSTITUCIONAL </w:t>
      </w:r>
      <w:r w:rsidR="00055AD0" w:rsidRPr="00C75430">
        <w:rPr>
          <w:rFonts w:ascii="CastleT" w:hAnsi="CastleT"/>
          <w:sz w:val="28"/>
        </w:rPr>
        <w:t>PARA ESTUDIANTES</w:t>
      </w:r>
      <w:r w:rsidR="00DB7262">
        <w:rPr>
          <w:rFonts w:ascii="CastleT" w:hAnsi="CastleT"/>
          <w:sz w:val="28"/>
        </w:rPr>
        <w:t xml:space="preserve"> –A</w:t>
      </w:r>
      <w:r w:rsidR="001838B0">
        <w:rPr>
          <w:rFonts w:ascii="CastleT" w:hAnsi="CastleT"/>
          <w:sz w:val="28"/>
        </w:rPr>
        <w:t>I</w:t>
      </w:r>
      <w:r w:rsidR="00DB7262">
        <w:rPr>
          <w:rFonts w:ascii="CastleT" w:hAnsi="CastleT"/>
          <w:sz w:val="28"/>
        </w:rPr>
        <w:t>EST-</w:t>
      </w:r>
    </w:p>
    <w:p w14:paraId="17605DC1" w14:textId="77777777" w:rsidR="00731FE3" w:rsidRPr="00C75430" w:rsidRDefault="00731FE3" w:rsidP="00731FE3">
      <w:pPr>
        <w:jc w:val="both"/>
        <w:rPr>
          <w:sz w:val="20"/>
          <w:szCs w:val="20"/>
        </w:rPr>
      </w:pPr>
    </w:p>
    <w:p w14:paraId="66F9727A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proofErr w:type="spellStart"/>
      <w:r w:rsidRPr="00C75430">
        <w:rPr>
          <w:rFonts w:ascii="Arial Narrow" w:hAnsi="Arial Narrow"/>
          <w:b w:val="0"/>
          <w:sz w:val="20"/>
        </w:rPr>
        <w:t>Esumer</w:t>
      </w:r>
      <w:proofErr w:type="spellEnd"/>
      <w:r w:rsidRPr="00C75430">
        <w:rPr>
          <w:rFonts w:ascii="Arial Narrow" w:hAnsi="Arial Narrow"/>
          <w:b w:val="0"/>
          <w:sz w:val="20"/>
        </w:rPr>
        <w:t xml:space="preserve"> está realizando un Proceso de Autoevaluación con el objetivo de mejorar la calidad de sus procesos; para ello, estamos indagando entre los diferentes estamentos sobre </w:t>
      </w:r>
      <w:r w:rsidR="00B042A5" w:rsidRPr="00C75430">
        <w:rPr>
          <w:rFonts w:ascii="Arial Narrow" w:hAnsi="Arial Narrow"/>
          <w:b w:val="0"/>
          <w:sz w:val="20"/>
        </w:rPr>
        <w:t>los recursos, procesos y resultados formativos y su proyección en el medio</w:t>
      </w:r>
      <w:r w:rsidRPr="00C75430">
        <w:rPr>
          <w:rFonts w:ascii="Arial Narrow" w:hAnsi="Arial Narrow"/>
          <w:b w:val="0"/>
          <w:sz w:val="20"/>
        </w:rPr>
        <w:t>. Esto permitirá</w:t>
      </w:r>
      <w:r w:rsidR="00B042A5" w:rsidRPr="00C75430">
        <w:rPr>
          <w:rFonts w:ascii="Arial Narrow" w:hAnsi="Arial Narrow"/>
          <w:b w:val="0"/>
          <w:sz w:val="20"/>
        </w:rPr>
        <w:t xml:space="preserve"> formular planes de mejoramiento para el aseguramiento de la calidad en</w:t>
      </w:r>
      <w:r w:rsidRPr="00C75430">
        <w:rPr>
          <w:rFonts w:ascii="Arial Narrow" w:hAnsi="Arial Narrow"/>
          <w:b w:val="0"/>
          <w:sz w:val="20"/>
        </w:rPr>
        <w:t xml:space="preserve"> </w:t>
      </w:r>
      <w:smartTag w:uri="urn:schemas-microsoft-com:office:smarttags" w:element="country-region">
        <w:smartTagPr>
          <w:attr w:name="ProductID" w:val="la Instituci￳n."/>
        </w:smartTagPr>
        <w:r w:rsidRPr="00C75430">
          <w:rPr>
            <w:rFonts w:ascii="Arial Narrow" w:hAnsi="Arial Narrow"/>
            <w:b w:val="0"/>
            <w:sz w:val="20"/>
          </w:rPr>
          <w:t>la Institución.</w:t>
        </w:r>
      </w:smartTag>
    </w:p>
    <w:p w14:paraId="0AA9A976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29D6C000" w14:textId="1A8C87BD" w:rsidR="00731FE3" w:rsidRPr="00C75430" w:rsidRDefault="00473C80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 xml:space="preserve">A continuación encontrará </w:t>
      </w:r>
      <w:r w:rsidR="00731FE3" w:rsidRPr="00C75430">
        <w:rPr>
          <w:rFonts w:ascii="Arial Narrow" w:hAnsi="Arial Narrow"/>
          <w:b w:val="0"/>
          <w:sz w:val="20"/>
        </w:rPr>
        <w:t xml:space="preserve">una serie de enunciados que indagan sobre </w:t>
      </w:r>
      <w:r w:rsidR="001018A3">
        <w:rPr>
          <w:rFonts w:ascii="Arial Narrow" w:hAnsi="Arial Narrow"/>
          <w:b w:val="0"/>
          <w:sz w:val="20"/>
        </w:rPr>
        <w:t>aspectos generales de la institución.</w:t>
      </w:r>
      <w:r w:rsidR="00731FE3" w:rsidRPr="00C75430">
        <w:rPr>
          <w:rFonts w:ascii="Arial Narrow" w:hAnsi="Arial Narrow"/>
          <w:b w:val="0"/>
          <w:sz w:val="20"/>
        </w:rPr>
        <w:t xml:space="preserve"> </w:t>
      </w:r>
    </w:p>
    <w:p w14:paraId="2E909951" w14:textId="77777777" w:rsidR="00B042A5" w:rsidRPr="00C75430" w:rsidRDefault="00B042A5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C567FAE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  <w:r w:rsidRPr="00C75430">
        <w:rPr>
          <w:rFonts w:ascii="Arial Narrow" w:hAnsi="Arial Narrow"/>
          <w:b w:val="0"/>
          <w:sz w:val="20"/>
        </w:rPr>
        <w:t>Encontrará preguntas de apreciación y de conocimiento; para ello, debe tener en cuenta las siguientes escalas de respuesta:</w:t>
      </w:r>
    </w:p>
    <w:p w14:paraId="1D6D2C73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3460"/>
      </w:tblGrid>
      <w:tr w:rsidR="000B1FE6" w:rsidRPr="00C75430" w14:paraId="3317447D" w14:textId="77777777" w:rsidTr="00C75430">
        <w:trPr>
          <w:jc w:val="center"/>
        </w:trPr>
        <w:tc>
          <w:tcPr>
            <w:tcW w:w="1677" w:type="dxa"/>
            <w:shd w:val="clear" w:color="auto" w:fill="F2F2F2" w:themeFill="background1" w:themeFillShade="F2"/>
          </w:tcPr>
          <w:p w14:paraId="004F0389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Escala</w:t>
            </w:r>
          </w:p>
        </w:tc>
        <w:tc>
          <w:tcPr>
            <w:tcW w:w="3460" w:type="dxa"/>
            <w:shd w:val="clear" w:color="auto" w:fill="F2F2F2" w:themeFill="background1" w:themeFillShade="F2"/>
          </w:tcPr>
          <w:p w14:paraId="7247446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Apreciación</w:t>
            </w:r>
          </w:p>
        </w:tc>
      </w:tr>
      <w:tr w:rsidR="000B1FE6" w:rsidRPr="00C75430" w14:paraId="46DFFEC4" w14:textId="77777777" w:rsidTr="001E5BD1">
        <w:trPr>
          <w:jc w:val="center"/>
        </w:trPr>
        <w:tc>
          <w:tcPr>
            <w:tcW w:w="1677" w:type="dxa"/>
          </w:tcPr>
          <w:p w14:paraId="1EAB2C08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460" w:type="dxa"/>
          </w:tcPr>
          <w:p w14:paraId="27C4E05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Excelente</w:t>
            </w:r>
          </w:p>
        </w:tc>
      </w:tr>
      <w:tr w:rsidR="000B1FE6" w:rsidRPr="00C75430" w14:paraId="496FD7BE" w14:textId="77777777" w:rsidTr="001E5BD1">
        <w:trPr>
          <w:jc w:val="center"/>
        </w:trPr>
        <w:tc>
          <w:tcPr>
            <w:tcW w:w="1677" w:type="dxa"/>
          </w:tcPr>
          <w:p w14:paraId="1A3D7AC6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460" w:type="dxa"/>
          </w:tcPr>
          <w:p w14:paraId="439BC20A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Bueno</w:t>
            </w:r>
          </w:p>
        </w:tc>
      </w:tr>
      <w:tr w:rsidR="000B1FE6" w:rsidRPr="00C75430" w14:paraId="574BC085" w14:textId="77777777" w:rsidTr="001E5BD1">
        <w:trPr>
          <w:jc w:val="center"/>
        </w:trPr>
        <w:tc>
          <w:tcPr>
            <w:tcW w:w="1677" w:type="dxa"/>
          </w:tcPr>
          <w:p w14:paraId="62B47341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460" w:type="dxa"/>
          </w:tcPr>
          <w:p w14:paraId="3FB67FA5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Aceptable</w:t>
            </w:r>
          </w:p>
        </w:tc>
      </w:tr>
      <w:tr w:rsidR="000B1FE6" w:rsidRPr="00C75430" w14:paraId="650CC7DD" w14:textId="77777777" w:rsidTr="001E5BD1">
        <w:trPr>
          <w:jc w:val="center"/>
        </w:trPr>
        <w:tc>
          <w:tcPr>
            <w:tcW w:w="1677" w:type="dxa"/>
          </w:tcPr>
          <w:p w14:paraId="10259785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460" w:type="dxa"/>
          </w:tcPr>
          <w:p w14:paraId="0D327DB2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Deficiente</w:t>
            </w:r>
          </w:p>
        </w:tc>
      </w:tr>
      <w:tr w:rsidR="000B1FE6" w:rsidRPr="00C75430" w14:paraId="0D2BF5DC" w14:textId="77777777" w:rsidTr="001E5BD1">
        <w:trPr>
          <w:jc w:val="center"/>
        </w:trPr>
        <w:tc>
          <w:tcPr>
            <w:tcW w:w="1677" w:type="dxa"/>
          </w:tcPr>
          <w:p w14:paraId="365C5DF3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460" w:type="dxa"/>
          </w:tcPr>
          <w:p w14:paraId="108D0600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Muy deficiente</w:t>
            </w:r>
          </w:p>
        </w:tc>
      </w:tr>
      <w:tr w:rsidR="000B1FE6" w:rsidRPr="00C75430" w14:paraId="70D32A22" w14:textId="77777777" w:rsidTr="001E5BD1">
        <w:trPr>
          <w:jc w:val="center"/>
        </w:trPr>
        <w:tc>
          <w:tcPr>
            <w:tcW w:w="1677" w:type="dxa"/>
          </w:tcPr>
          <w:p w14:paraId="6A83B3D0" w14:textId="77777777" w:rsidR="000B1FE6" w:rsidRPr="00C75430" w:rsidRDefault="000B1FE6" w:rsidP="001E5BD1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C75430">
              <w:rPr>
                <w:rFonts w:ascii="Arial Narrow" w:hAnsi="Arial Narrow"/>
                <w:sz w:val="20"/>
              </w:rPr>
              <w:t>NS</w:t>
            </w:r>
          </w:p>
        </w:tc>
        <w:tc>
          <w:tcPr>
            <w:tcW w:w="3460" w:type="dxa"/>
          </w:tcPr>
          <w:p w14:paraId="599629EC" w14:textId="77777777" w:rsidR="000B1FE6" w:rsidRPr="00C75430" w:rsidRDefault="000B1FE6" w:rsidP="001E5BD1">
            <w:pPr>
              <w:pStyle w:val="Textoindependiente"/>
              <w:rPr>
                <w:rFonts w:ascii="Arial Narrow" w:hAnsi="Arial Narrow"/>
                <w:b w:val="0"/>
                <w:sz w:val="20"/>
              </w:rPr>
            </w:pPr>
            <w:r w:rsidRPr="00C75430">
              <w:rPr>
                <w:rFonts w:ascii="Arial Narrow" w:hAnsi="Arial Narrow"/>
                <w:b w:val="0"/>
                <w:sz w:val="20"/>
              </w:rPr>
              <w:t>No sabe, no puede opinar</w:t>
            </w:r>
          </w:p>
        </w:tc>
      </w:tr>
    </w:tbl>
    <w:p w14:paraId="70044DAA" w14:textId="77777777" w:rsidR="000B1FE6" w:rsidRPr="00C75430" w:rsidRDefault="000B1FE6" w:rsidP="00731FE3">
      <w:pPr>
        <w:pStyle w:val="Textoindependiente"/>
        <w:rPr>
          <w:rFonts w:ascii="Arial Narrow" w:hAnsi="Arial Narrow"/>
          <w:b w:val="0"/>
          <w:sz w:val="20"/>
        </w:rPr>
      </w:pPr>
    </w:p>
    <w:p w14:paraId="70246193" w14:textId="77777777" w:rsidR="00E23B3D" w:rsidRPr="00C75430" w:rsidRDefault="00CC41B3" w:rsidP="00E7674E">
      <w:pPr>
        <w:pStyle w:val="Textoindependiente"/>
        <w:jc w:val="center"/>
        <w:rPr>
          <w:rFonts w:ascii="Arial Narrow" w:hAnsi="Arial Narrow"/>
          <w:sz w:val="20"/>
        </w:rPr>
      </w:pPr>
      <w:r w:rsidRPr="00C75430">
        <w:rPr>
          <w:rFonts w:ascii="Arial Narrow" w:hAnsi="Arial Narrow"/>
          <w:sz w:val="20"/>
        </w:rPr>
        <w:t xml:space="preserve">Por favor, marque </w:t>
      </w:r>
      <w:r w:rsidR="00E7674E" w:rsidRPr="00C75430">
        <w:rPr>
          <w:rFonts w:ascii="Arial Narrow" w:hAnsi="Arial Narrow"/>
          <w:sz w:val="20"/>
        </w:rPr>
        <w:t xml:space="preserve">en la columna derecha </w:t>
      </w:r>
      <w:r w:rsidR="00E23B3D" w:rsidRPr="00C75430">
        <w:rPr>
          <w:rFonts w:ascii="Arial Narrow" w:hAnsi="Arial Narrow"/>
          <w:sz w:val="20"/>
        </w:rPr>
        <w:t>una</w:t>
      </w:r>
      <w:r w:rsidR="00E7674E" w:rsidRPr="00C75430">
        <w:rPr>
          <w:rFonts w:ascii="Arial Narrow" w:hAnsi="Arial Narrow"/>
          <w:sz w:val="20"/>
        </w:rPr>
        <w:t xml:space="preserve"> sola </w:t>
      </w:r>
      <w:r w:rsidR="00E23B3D" w:rsidRPr="00C75430">
        <w:rPr>
          <w:rFonts w:ascii="Arial Narrow" w:hAnsi="Arial Narrow"/>
          <w:sz w:val="20"/>
        </w:rPr>
        <w:t>X</w:t>
      </w:r>
      <w:r w:rsidR="00F94224" w:rsidRPr="00C75430">
        <w:rPr>
          <w:rFonts w:ascii="Arial Narrow" w:hAnsi="Arial Narrow"/>
          <w:sz w:val="20"/>
        </w:rPr>
        <w:t xml:space="preserve"> por pregunta</w:t>
      </w:r>
      <w:r w:rsidR="00E7674E" w:rsidRPr="00C75430">
        <w:rPr>
          <w:rFonts w:ascii="Arial Narrow" w:hAnsi="Arial Narrow"/>
          <w:sz w:val="20"/>
        </w:rPr>
        <w:t xml:space="preserve">, en </w:t>
      </w:r>
      <w:r w:rsidR="00E23B3D" w:rsidRPr="00C75430">
        <w:rPr>
          <w:rFonts w:ascii="Arial Narrow" w:hAnsi="Arial Narrow"/>
          <w:sz w:val="20"/>
        </w:rPr>
        <w:t>la respuesta que considere</w:t>
      </w:r>
    </w:p>
    <w:p w14:paraId="3EC0371E" w14:textId="77777777" w:rsidR="00E23B3D" w:rsidRPr="00C75430" w:rsidRDefault="00E23B3D" w:rsidP="00731FE3">
      <w:pPr>
        <w:pStyle w:val="Textoindependiente"/>
        <w:rPr>
          <w:rFonts w:ascii="Arial Narrow" w:hAnsi="Arial Narrow"/>
          <w:b w:val="0"/>
          <w:sz w:val="18"/>
        </w:rPr>
      </w:pPr>
    </w:p>
    <w:p w14:paraId="6F0F5755" w14:textId="77777777" w:rsidR="00731FE3" w:rsidRPr="00C75430" w:rsidRDefault="00731FE3" w:rsidP="00731FE3">
      <w:pPr>
        <w:pStyle w:val="Textoindependiente"/>
        <w:rPr>
          <w:rFonts w:ascii="Arial Narrow" w:hAnsi="Arial Narrow"/>
          <w:b w:val="0"/>
          <w:i/>
          <w:iCs/>
          <w:sz w:val="20"/>
        </w:rPr>
      </w:pPr>
      <w:r w:rsidRPr="00C75430">
        <w:rPr>
          <w:rFonts w:ascii="Arial Narrow" w:hAnsi="Arial Narrow"/>
          <w:b w:val="0"/>
          <w:sz w:val="20"/>
        </w:rPr>
        <w:t>“</w:t>
      </w:r>
      <w:r w:rsidRPr="00C75430">
        <w:rPr>
          <w:rFonts w:ascii="Arial Narrow" w:hAnsi="Arial Narrow"/>
          <w:b w:val="0"/>
          <w:i/>
          <w:iCs/>
          <w:sz w:val="20"/>
        </w:rPr>
        <w:t xml:space="preserve">Recuerde que su respuesta es muy importante y necesaria para el proceso de autoevaluación que se está llevando a cabo en </w:t>
      </w:r>
      <w:proofErr w:type="spellStart"/>
      <w:r w:rsidR="00CC41B3" w:rsidRPr="00C75430">
        <w:rPr>
          <w:rFonts w:ascii="Arial Narrow" w:hAnsi="Arial Narrow"/>
          <w:b w:val="0"/>
          <w:i/>
          <w:iCs/>
          <w:sz w:val="20"/>
        </w:rPr>
        <w:t>Esumer</w:t>
      </w:r>
      <w:proofErr w:type="spellEnd"/>
      <w:r w:rsidRPr="00C75430">
        <w:rPr>
          <w:rFonts w:ascii="Arial Narrow" w:hAnsi="Arial Narrow"/>
          <w:b w:val="0"/>
          <w:i/>
          <w:iCs/>
          <w:sz w:val="20"/>
        </w:rPr>
        <w:t>”.</w:t>
      </w:r>
    </w:p>
    <w:p w14:paraId="3A964520" w14:textId="77777777" w:rsidR="00055AD0" w:rsidRPr="00C75430" w:rsidRDefault="00055AD0" w:rsidP="00055AD0">
      <w:pPr>
        <w:pStyle w:val="Textoindependiente"/>
        <w:rPr>
          <w:rFonts w:ascii="Arial Narrow" w:hAnsi="Arial Narrow"/>
          <w:b w:val="0"/>
          <w:sz w:val="20"/>
        </w:rPr>
      </w:pPr>
    </w:p>
    <w:p w14:paraId="41A52B94" w14:textId="77777777" w:rsidR="00C75430" w:rsidRDefault="00C75430" w:rsidP="00055AD0">
      <w:pPr>
        <w:pStyle w:val="Textoindependiente"/>
        <w:rPr>
          <w:rFonts w:ascii="Arial Narrow" w:hAnsi="Arial Narrow"/>
          <w:i/>
          <w:iCs/>
          <w:sz w:val="22"/>
        </w:rPr>
      </w:pPr>
    </w:p>
    <w:p w14:paraId="31E6B02C" w14:textId="3B255AB1" w:rsidR="00055AD0" w:rsidRPr="00C75430" w:rsidRDefault="00055AD0" w:rsidP="00055AD0">
      <w:pPr>
        <w:pStyle w:val="Textoindependiente"/>
        <w:rPr>
          <w:rFonts w:ascii="Arial Narrow" w:hAnsi="Arial Narrow"/>
          <w:i/>
          <w:iCs/>
          <w:sz w:val="20"/>
        </w:rPr>
      </w:pPr>
      <w:r w:rsidRPr="00C75430">
        <w:rPr>
          <w:rFonts w:ascii="Arial Narrow" w:hAnsi="Arial Narrow"/>
          <w:i/>
          <w:iCs/>
          <w:sz w:val="22"/>
        </w:rPr>
        <w:t xml:space="preserve">NOMBRE DEL </w:t>
      </w:r>
      <w:r w:rsidR="00857CCD" w:rsidRPr="00C75430">
        <w:rPr>
          <w:rFonts w:ascii="Arial Narrow" w:hAnsi="Arial Narrow"/>
          <w:i/>
          <w:iCs/>
          <w:sz w:val="22"/>
        </w:rPr>
        <w:t>PROGRAMA:</w:t>
      </w:r>
      <w:r w:rsidR="00857CCD">
        <w:rPr>
          <w:rFonts w:ascii="Arial Narrow" w:hAnsi="Arial Narrow"/>
          <w:i/>
          <w:iCs/>
          <w:sz w:val="22"/>
        </w:rPr>
        <w:t xml:space="preserve"> ________________________________________________________________________</w:t>
      </w:r>
      <w:r w:rsidRPr="00C75430">
        <w:rPr>
          <w:rFonts w:ascii="Arial Narrow" w:hAnsi="Arial Narrow"/>
          <w:i/>
          <w:iCs/>
          <w:sz w:val="22"/>
        </w:rPr>
        <w:t xml:space="preserve"> </w:t>
      </w:r>
    </w:p>
    <w:p w14:paraId="395E251A" w14:textId="77777777" w:rsidR="00C75430" w:rsidRDefault="00C75430" w:rsidP="00263005">
      <w:pPr>
        <w:rPr>
          <w:rFonts w:ascii="Arial Narrow" w:hAnsi="Arial Narrow"/>
          <w:b/>
          <w:sz w:val="22"/>
        </w:rPr>
      </w:pPr>
    </w:p>
    <w:p w14:paraId="7A014FC3" w14:textId="54D3F174" w:rsidR="000C174C" w:rsidRPr="00101050" w:rsidRDefault="00857CCD" w:rsidP="00263005">
      <w:pPr>
        <w:rPr>
          <w:rFonts w:ascii="Arial Narrow" w:hAnsi="Arial Narrow"/>
          <w:b/>
          <w:sz w:val="22"/>
        </w:rPr>
      </w:pPr>
      <w:r w:rsidRPr="00C75430">
        <w:rPr>
          <w:rFonts w:ascii="Arial Narrow" w:hAnsi="Arial Narrow"/>
          <w:b/>
          <w:sz w:val="22"/>
        </w:rPr>
        <w:t>JORNADA:</w:t>
      </w:r>
      <w:r>
        <w:rPr>
          <w:rFonts w:ascii="Arial Narrow" w:hAnsi="Arial Narrow"/>
          <w:b/>
          <w:sz w:val="22"/>
        </w:rPr>
        <w:t xml:space="preserve"> ___________________________</w:t>
      </w:r>
      <w:r w:rsidR="00263005" w:rsidRPr="00C75430">
        <w:rPr>
          <w:rFonts w:ascii="Arial Narrow" w:hAnsi="Arial Narrow"/>
          <w:b/>
          <w:sz w:val="22"/>
        </w:rPr>
        <w:t xml:space="preserve">                    </w:t>
      </w:r>
      <w:r w:rsidR="000C174C" w:rsidRPr="00C75430">
        <w:rPr>
          <w:rFonts w:ascii="Arial Narrow" w:hAnsi="Arial Narrow"/>
          <w:b/>
          <w:sz w:val="22"/>
        </w:rPr>
        <w:t>NIVEL</w:t>
      </w:r>
      <w:r w:rsidR="00263005" w:rsidRPr="00C75430">
        <w:rPr>
          <w:rFonts w:ascii="Arial Narrow" w:hAnsi="Arial Narrow"/>
          <w:b/>
          <w:sz w:val="22"/>
        </w:rPr>
        <w:t xml:space="preserve">: </w:t>
      </w:r>
      <w:r>
        <w:rPr>
          <w:rFonts w:ascii="Arial Narrow" w:hAnsi="Arial Narrow"/>
          <w:b/>
          <w:sz w:val="22"/>
        </w:rPr>
        <w:t>______________</w:t>
      </w:r>
      <w:r w:rsidR="00263005" w:rsidRPr="00C75430">
        <w:rPr>
          <w:rFonts w:ascii="Arial Narrow" w:hAnsi="Arial Narrow"/>
          <w:b/>
          <w:sz w:val="22"/>
        </w:rPr>
        <w:t xml:space="preserve">                         </w:t>
      </w:r>
      <w:r w:rsidR="009B6087" w:rsidRPr="00C75430">
        <w:rPr>
          <w:rFonts w:ascii="Arial Narrow" w:hAnsi="Arial Narrow"/>
          <w:b/>
          <w:sz w:val="22"/>
        </w:rPr>
        <w:t xml:space="preserve"> </w:t>
      </w:r>
      <w:r w:rsidR="000C174C" w:rsidRPr="00C75430">
        <w:rPr>
          <w:rFonts w:ascii="Arial Narrow" w:hAnsi="Arial Narrow"/>
          <w:b/>
          <w:sz w:val="22"/>
        </w:rPr>
        <w:t>SEXO: M</w:t>
      </w:r>
      <w:r w:rsidR="009B6087" w:rsidRPr="00C75430">
        <w:rPr>
          <w:rFonts w:ascii="Arial Narrow" w:hAnsi="Arial Narrow"/>
          <w:b/>
          <w:sz w:val="22"/>
        </w:rPr>
        <w:t xml:space="preserve"> </w:t>
      </w:r>
      <w:r w:rsidR="00C47EB0" w:rsidRPr="00C75430">
        <w:rPr>
          <w:rFonts w:ascii="Arial Narrow" w:hAnsi="Arial Narrow"/>
          <w:b/>
          <w:sz w:val="22"/>
        </w:rPr>
        <w:t>___</w:t>
      </w:r>
      <w:r w:rsidR="009B6087" w:rsidRPr="00C75430">
        <w:rPr>
          <w:rFonts w:ascii="Arial Narrow" w:hAnsi="Arial Narrow"/>
          <w:b/>
          <w:sz w:val="22"/>
        </w:rPr>
        <w:t xml:space="preserve"> </w:t>
      </w:r>
      <w:r w:rsidR="000C174C" w:rsidRPr="00C75430">
        <w:rPr>
          <w:rFonts w:ascii="Arial Narrow" w:hAnsi="Arial Narrow"/>
          <w:b/>
          <w:sz w:val="22"/>
        </w:rPr>
        <w:t>F___</w:t>
      </w:r>
    </w:p>
    <w:p w14:paraId="1F5DEC7E" w14:textId="77777777" w:rsidR="00731FE3" w:rsidRPr="009B6087" w:rsidRDefault="00731FE3" w:rsidP="00731FE3">
      <w:pPr>
        <w:rPr>
          <w:rFonts w:ascii="Arial Narrow" w:hAnsi="Arial Narrow"/>
        </w:rPr>
      </w:pPr>
      <w:r w:rsidRPr="009B6087">
        <w:rPr>
          <w:rFonts w:ascii="Arial Narrow" w:hAnsi="Arial Narrow"/>
          <w:sz w:val="18"/>
        </w:rPr>
        <w:tab/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5966"/>
        <w:gridCol w:w="550"/>
        <w:gridCol w:w="550"/>
        <w:gridCol w:w="550"/>
        <w:gridCol w:w="550"/>
        <w:gridCol w:w="550"/>
        <w:gridCol w:w="550"/>
      </w:tblGrid>
      <w:tr w:rsidR="00A95EE5" w:rsidRPr="009B6087" w14:paraId="3FEBCD18" w14:textId="77777777" w:rsidTr="00C75430"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714672F7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Código</w:t>
            </w:r>
          </w:p>
        </w:tc>
        <w:tc>
          <w:tcPr>
            <w:tcW w:w="5966" w:type="dxa"/>
            <w:vMerge w:val="restart"/>
            <w:shd w:val="clear" w:color="auto" w:fill="F2F2F2" w:themeFill="background1" w:themeFillShade="F2"/>
            <w:vAlign w:val="center"/>
          </w:tcPr>
          <w:p w14:paraId="36B55BBA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Preguntas</w:t>
            </w:r>
          </w:p>
        </w:tc>
        <w:tc>
          <w:tcPr>
            <w:tcW w:w="3300" w:type="dxa"/>
            <w:gridSpan w:val="6"/>
            <w:shd w:val="clear" w:color="auto" w:fill="F2F2F2" w:themeFill="background1" w:themeFillShade="F2"/>
            <w:vAlign w:val="center"/>
          </w:tcPr>
          <w:p w14:paraId="668CBAEC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Escala de respuesta</w:t>
            </w:r>
          </w:p>
        </w:tc>
      </w:tr>
      <w:tr w:rsidR="00A95EE5" w:rsidRPr="009B6087" w14:paraId="191F2269" w14:textId="77777777" w:rsidTr="00C75430">
        <w:tc>
          <w:tcPr>
            <w:tcW w:w="962" w:type="dxa"/>
            <w:vMerge/>
            <w:shd w:val="clear" w:color="auto" w:fill="F2F2F2" w:themeFill="background1" w:themeFillShade="F2"/>
            <w:vAlign w:val="center"/>
          </w:tcPr>
          <w:p w14:paraId="5427F7FF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</w:p>
        </w:tc>
        <w:tc>
          <w:tcPr>
            <w:tcW w:w="5966" w:type="dxa"/>
            <w:vMerge/>
            <w:shd w:val="clear" w:color="auto" w:fill="F2F2F2" w:themeFill="background1" w:themeFillShade="F2"/>
            <w:vAlign w:val="center"/>
          </w:tcPr>
          <w:p w14:paraId="1C61C928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E6EBD00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5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29558F0E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4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25DCE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3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3D52E9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2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5469A6A1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1</w:t>
            </w:r>
          </w:p>
        </w:tc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742A62D9" w14:textId="77777777" w:rsidR="00A95EE5" w:rsidRPr="009B6087" w:rsidRDefault="00A95EE5" w:rsidP="009B6087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9B6087">
              <w:rPr>
                <w:rFonts w:ascii="Arial Narrow" w:hAnsi="Arial Narrow"/>
                <w:b/>
                <w:sz w:val="22"/>
                <w:szCs w:val="20"/>
              </w:rPr>
              <w:t>NS</w:t>
            </w:r>
          </w:p>
        </w:tc>
      </w:tr>
      <w:tr w:rsidR="0095545A" w:rsidRPr="004636F5" w14:paraId="5783C576" w14:textId="77777777" w:rsidTr="004D2A5A">
        <w:trPr>
          <w:trHeight w:val="628"/>
        </w:trPr>
        <w:tc>
          <w:tcPr>
            <w:tcW w:w="962" w:type="dxa"/>
            <w:vAlign w:val="center"/>
          </w:tcPr>
          <w:p w14:paraId="5A77C81F" w14:textId="43136C3C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545A">
              <w:rPr>
                <w:rFonts w:ascii="Arial Narrow" w:hAnsi="Arial Narrow"/>
                <w:sz w:val="22"/>
                <w:szCs w:val="22"/>
              </w:rPr>
              <w:t>1-2-</w:t>
            </w:r>
            <w:r w:rsidR="001018A3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5966" w:type="dxa"/>
            <w:vAlign w:val="center"/>
          </w:tcPr>
          <w:p w14:paraId="40452D05" w14:textId="486ABF17" w:rsidR="0095545A" w:rsidRPr="0095545A" w:rsidRDefault="001018A3" w:rsidP="004D2A5A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</w:pPr>
            <w:proofErr w:type="spellStart"/>
            <w:r w:rsidRPr="001018A3"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  <w:t>Esumer</w:t>
            </w:r>
            <w:proofErr w:type="spellEnd"/>
            <w:r w:rsidRPr="001018A3">
              <w:rPr>
                <w:rFonts w:ascii="Arial Narrow" w:hAnsi="Arial Narrow" w:cs="Times New Roman"/>
                <w:color w:val="auto"/>
                <w:sz w:val="22"/>
                <w:szCs w:val="22"/>
                <w:lang w:val="es-ES" w:eastAsia="es-ES"/>
              </w:rPr>
              <w:t xml:space="preserve"> evalúa permanentemente la pertinencia del Proyecto Educativo Institucional con los procesos misionales y dinámicas organizacionales.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8DCF7E7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1F1FA7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0E0F21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7672713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52E5AF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64245FD" w14:textId="77777777" w:rsidR="0095545A" w:rsidRPr="004636F5" w:rsidRDefault="0095545A" w:rsidP="009554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A5A" w:rsidRPr="004636F5" w14:paraId="54634881" w14:textId="77777777" w:rsidTr="004D2A5A">
        <w:trPr>
          <w:trHeight w:val="552"/>
        </w:trPr>
        <w:tc>
          <w:tcPr>
            <w:tcW w:w="962" w:type="dxa"/>
            <w:vMerge w:val="restart"/>
            <w:vAlign w:val="center"/>
          </w:tcPr>
          <w:p w14:paraId="753B35CD" w14:textId="44DF56AF" w:rsidR="004D2A5A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1-3-a</w:t>
            </w:r>
          </w:p>
        </w:tc>
        <w:tc>
          <w:tcPr>
            <w:tcW w:w="5966" w:type="dxa"/>
            <w:vAlign w:val="center"/>
          </w:tcPr>
          <w:p w14:paraId="7B8BF5ED" w14:textId="091D6BB1" w:rsidR="004D2A5A" w:rsidRPr="004636F5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Institución tiene claramente establecidas las orientaciones y estrategias que promueven la formación integral de los estudiantes.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3667A10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D65801E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F0E39A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586995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FD73C6B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358CB1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2A5A" w:rsidRPr="004636F5" w14:paraId="0BC91477" w14:textId="77777777" w:rsidTr="004D2A5A">
        <w:trPr>
          <w:trHeight w:val="637"/>
        </w:trPr>
        <w:tc>
          <w:tcPr>
            <w:tcW w:w="962" w:type="dxa"/>
            <w:vMerge/>
            <w:vAlign w:val="center"/>
          </w:tcPr>
          <w:p w14:paraId="7FE14D68" w14:textId="470D5336" w:rsidR="004D2A5A" w:rsidRPr="004636F5" w:rsidRDefault="004D2A5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  <w:vAlign w:val="center"/>
          </w:tcPr>
          <w:p w14:paraId="0163991A" w14:textId="48B90F8F" w:rsidR="004D2A5A" w:rsidRPr="004636F5" w:rsidRDefault="004D2A5A" w:rsidP="004D2A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D2A5A">
              <w:rPr>
                <w:rFonts w:ascii="Arial Narrow" w:hAnsi="Arial Narrow"/>
                <w:sz w:val="22"/>
                <w:szCs w:val="22"/>
              </w:rPr>
              <w:t>La Institución promueve el fortalecimiento de la comunidad académica en un ambiente institucional adecuado e incluyente.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4F539E8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BB73B7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531124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C56DDD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214A4AF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CFE888B" w14:textId="77777777" w:rsidR="004D2A5A" w:rsidRPr="004636F5" w:rsidRDefault="004D2A5A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81FC0" w:rsidRPr="004636F5" w14:paraId="5C023A95" w14:textId="77777777" w:rsidTr="00205CDC">
        <w:tc>
          <w:tcPr>
            <w:tcW w:w="962" w:type="dxa"/>
            <w:vAlign w:val="center"/>
          </w:tcPr>
          <w:p w14:paraId="7B6324B2" w14:textId="18EB506F" w:rsidR="00781FC0" w:rsidRPr="004636F5" w:rsidRDefault="00257FDA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1-3-c</w:t>
            </w:r>
          </w:p>
        </w:tc>
        <w:tc>
          <w:tcPr>
            <w:tcW w:w="5966" w:type="dxa"/>
          </w:tcPr>
          <w:p w14:paraId="2583B2A2" w14:textId="7E96CBDE" w:rsidR="00781FC0" w:rsidRPr="004636F5" w:rsidRDefault="00257FDA" w:rsidP="004636F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7FDA">
              <w:rPr>
                <w:rFonts w:ascii="Arial Narrow" w:hAnsi="Arial Narrow"/>
                <w:sz w:val="22"/>
                <w:szCs w:val="22"/>
              </w:rPr>
              <w:t>La institución desarrolla programas que propician la formación integral de los estudiantes, la consolidación de su identidad y el reconocimiento social.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68AEF8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30D29D2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0A534D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62A8E1C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99A998C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014D60" w14:textId="77777777" w:rsidR="00781FC0" w:rsidRPr="004636F5" w:rsidRDefault="00781FC0" w:rsidP="009C5E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68B9" w:rsidRPr="004636F5" w14:paraId="5D0601CD" w14:textId="77777777" w:rsidTr="00916838">
        <w:trPr>
          <w:trHeight w:val="580"/>
        </w:trPr>
        <w:tc>
          <w:tcPr>
            <w:tcW w:w="962" w:type="dxa"/>
            <w:vAlign w:val="center"/>
          </w:tcPr>
          <w:p w14:paraId="5C8E56BF" w14:textId="179217FD" w:rsidR="005968B9" w:rsidRPr="004636F5" w:rsidRDefault="00916838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2-4-a</w:t>
            </w:r>
          </w:p>
        </w:tc>
        <w:tc>
          <w:tcPr>
            <w:tcW w:w="5966" w:type="dxa"/>
            <w:vAlign w:val="center"/>
          </w:tcPr>
          <w:p w14:paraId="5BA2B773" w14:textId="7A180B91" w:rsidR="005968B9" w:rsidRPr="004636F5" w:rsidRDefault="00916838" w:rsidP="00953EB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16838">
              <w:rPr>
                <w:rFonts w:ascii="Arial Narrow" w:hAnsi="Arial Narrow"/>
                <w:sz w:val="22"/>
                <w:szCs w:val="22"/>
              </w:rPr>
              <w:t xml:space="preserve">Es adecuada y transparente la forma como la institución convoca, selecciona y promueve la participación de estudiantes, profesores y egresados en la Asamblea General de delegados.       </w:t>
            </w:r>
          </w:p>
        </w:tc>
        <w:tc>
          <w:tcPr>
            <w:tcW w:w="550" w:type="dxa"/>
          </w:tcPr>
          <w:p w14:paraId="0C649D5C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F5791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331058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06C12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2CF66B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F64D73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68B9" w:rsidRPr="004636F5" w14:paraId="043C9267" w14:textId="77777777" w:rsidTr="001E3FFF">
        <w:trPr>
          <w:trHeight w:val="765"/>
        </w:trPr>
        <w:tc>
          <w:tcPr>
            <w:tcW w:w="962" w:type="dxa"/>
            <w:vAlign w:val="center"/>
          </w:tcPr>
          <w:p w14:paraId="4A800B2F" w14:textId="7F781D85" w:rsidR="005968B9" w:rsidRPr="004636F5" w:rsidRDefault="00916838" w:rsidP="00205C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2-4-d</w:t>
            </w:r>
          </w:p>
        </w:tc>
        <w:tc>
          <w:tcPr>
            <w:tcW w:w="5966" w:type="dxa"/>
            <w:vAlign w:val="center"/>
          </w:tcPr>
          <w:p w14:paraId="74B940A8" w14:textId="77777777" w:rsidR="002E7D13" w:rsidRDefault="002E7D13" w:rsidP="001E3F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F923238" w14:textId="01F268E4" w:rsidR="001E3FFF" w:rsidRDefault="00953EBE" w:rsidP="001E3FFF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953EBE">
              <w:rPr>
                <w:rFonts w:ascii="Arial Narrow" w:hAnsi="Arial Narrow"/>
                <w:sz w:val="22"/>
                <w:szCs w:val="22"/>
              </w:rPr>
              <w:t>Se destaca la eficiencia, trasparencia y buenas prácticas de los órganos de gobierno universitario y sus integrantes.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  <w:p w14:paraId="2D39F1A0" w14:textId="16957ABC" w:rsidR="001E3FFF" w:rsidRPr="00916838" w:rsidRDefault="001E3FFF" w:rsidP="001E3FF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F76204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77F398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C8D447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6847B43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379A084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0FC66F" w14:textId="77777777" w:rsidR="005968B9" w:rsidRPr="004636F5" w:rsidRDefault="005968B9" w:rsidP="001E5BD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E56F58F" w14:textId="77777777" w:rsidTr="004F0490">
        <w:trPr>
          <w:trHeight w:val="624"/>
        </w:trPr>
        <w:tc>
          <w:tcPr>
            <w:tcW w:w="962" w:type="dxa"/>
            <w:vMerge w:val="restart"/>
            <w:vAlign w:val="center"/>
          </w:tcPr>
          <w:p w14:paraId="1A2BC79E" w14:textId="12EB086E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3-7-d</w:t>
            </w:r>
          </w:p>
        </w:tc>
        <w:tc>
          <w:tcPr>
            <w:tcW w:w="5966" w:type="dxa"/>
            <w:vMerge w:val="restart"/>
            <w:vAlign w:val="center"/>
          </w:tcPr>
          <w:p w14:paraId="1C95C474" w14:textId="57968023" w:rsidR="004F0490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La</w:t>
            </w:r>
            <w:r w:rsidRPr="00A02ED3">
              <w:rPr>
                <w:rFonts w:ascii="Calibri Light" w:hAnsi="Calibri Light"/>
                <w:sz w:val="20"/>
                <w:szCs w:val="20"/>
                <w:lang w:eastAsia="es-CO"/>
              </w:rPr>
              <w:t xml:space="preserve"> </w:t>
            </w:r>
            <w:r w:rsidRPr="004F0490">
              <w:rPr>
                <w:rFonts w:ascii="Arial Narrow" w:hAnsi="Arial Narrow"/>
                <w:sz w:val="22"/>
                <w:szCs w:val="22"/>
              </w:rPr>
              <w:t xml:space="preserve">estructura y la función administrativa de </w:t>
            </w:r>
            <w:proofErr w:type="spellStart"/>
            <w:r w:rsidRPr="004F0490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4F0490">
              <w:rPr>
                <w:rFonts w:ascii="Arial Narrow" w:hAnsi="Arial Narrow"/>
                <w:sz w:val="22"/>
                <w:szCs w:val="22"/>
              </w:rPr>
              <w:t xml:space="preserve"> son eficientes en el desarrollo de la docencia, la investigación, internacionalización, extensión y proyección social.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89E57A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D948BE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6C7597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8C0B19B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36A4CB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0D03C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613779CF" w14:textId="77777777" w:rsidTr="004F0490">
        <w:trPr>
          <w:trHeight w:val="277"/>
        </w:trPr>
        <w:tc>
          <w:tcPr>
            <w:tcW w:w="962" w:type="dxa"/>
            <w:vMerge/>
            <w:vAlign w:val="center"/>
          </w:tcPr>
          <w:p w14:paraId="7A304920" w14:textId="5CB0AB19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  <w:vMerge/>
          </w:tcPr>
          <w:p w14:paraId="297253AD" w14:textId="3CCD9D92" w:rsidR="004F0490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00E1DA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6E51F0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E4C156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D9E00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733F3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4DB57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7E06" w:rsidRPr="004636F5" w14:paraId="383EBA25" w14:textId="77777777" w:rsidTr="00205CDC">
        <w:tc>
          <w:tcPr>
            <w:tcW w:w="962" w:type="dxa"/>
            <w:vAlign w:val="center"/>
          </w:tcPr>
          <w:p w14:paraId="13E1DC25" w14:textId="0B091A7C" w:rsidR="008F7E06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3-8-d</w:t>
            </w:r>
          </w:p>
        </w:tc>
        <w:tc>
          <w:tcPr>
            <w:tcW w:w="5966" w:type="dxa"/>
          </w:tcPr>
          <w:p w14:paraId="5AC72C6A" w14:textId="43BE963B" w:rsidR="008F7E06" w:rsidRDefault="004F0490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F0490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4F0490">
              <w:rPr>
                <w:rFonts w:ascii="Arial Narrow" w:hAnsi="Arial Narrow"/>
                <w:sz w:val="22"/>
                <w:szCs w:val="22"/>
              </w:rPr>
              <w:t xml:space="preserve"> cuenta con una plataforma tecnológica pertinente, accesible y garantiza la conectividad a todos los miembros de la comunidad académica.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5FFC875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0BA0432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3FEE3E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EA3B8EF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9FA7EB2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9DB2C4A" w14:textId="77777777" w:rsidR="008F7E06" w:rsidRPr="004636F5" w:rsidRDefault="008F7E0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0D2A0E0" w14:textId="77777777" w:rsidTr="004F0490">
        <w:trPr>
          <w:trHeight w:val="760"/>
        </w:trPr>
        <w:tc>
          <w:tcPr>
            <w:tcW w:w="962" w:type="dxa"/>
            <w:vMerge w:val="restart"/>
            <w:vAlign w:val="center"/>
          </w:tcPr>
          <w:p w14:paraId="3D12FBF4" w14:textId="4262FBD1" w:rsidR="004F0490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3-8-f</w:t>
            </w:r>
          </w:p>
        </w:tc>
        <w:tc>
          <w:tcPr>
            <w:tcW w:w="5966" w:type="dxa"/>
          </w:tcPr>
          <w:p w14:paraId="1C588A7F" w14:textId="01963545" w:rsidR="004F0490" w:rsidRDefault="004F0490" w:rsidP="004F04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La institución cuenta con mecanismos, plataformas, medios de comunicación y recursos humanos apropiados para mantener a la comunidad educativa interconectada.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BC5EF39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772351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C92AA73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1A1D751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8CE1A97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DED65F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20252945" w14:textId="77777777" w:rsidTr="00205CDC">
        <w:tc>
          <w:tcPr>
            <w:tcW w:w="962" w:type="dxa"/>
            <w:vMerge/>
            <w:vAlign w:val="center"/>
          </w:tcPr>
          <w:p w14:paraId="64A2FD15" w14:textId="6C1E3B99" w:rsidR="004F0490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6" w:type="dxa"/>
          </w:tcPr>
          <w:p w14:paraId="5BD3EA57" w14:textId="7A8657C1" w:rsidR="004F0490" w:rsidRDefault="004F0490" w:rsidP="004F04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Los mecanismos, plataformas y medios de comunicación utilizados por la institución proveen información pertinente, actualizada y veraz sobre las políticas, servicios, actores y dinámicas institucionales.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BD1F208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3F025B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C4A5B2A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B9828B6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75E8869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0A40A20" w14:textId="77777777" w:rsidR="004F0490" w:rsidRPr="004636F5" w:rsidRDefault="004F0490" w:rsidP="004F04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482327EE" w14:textId="77777777" w:rsidTr="004F0490">
        <w:tc>
          <w:tcPr>
            <w:tcW w:w="962" w:type="dxa"/>
            <w:vAlign w:val="center"/>
          </w:tcPr>
          <w:p w14:paraId="29B23131" w14:textId="007AACEF" w:rsidR="004F0490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3-9-b</w:t>
            </w:r>
          </w:p>
        </w:tc>
        <w:tc>
          <w:tcPr>
            <w:tcW w:w="5966" w:type="dxa"/>
            <w:vAlign w:val="center"/>
          </w:tcPr>
          <w:p w14:paraId="3415EC0F" w14:textId="0EE17018" w:rsidR="004F0490" w:rsidRDefault="004F0490" w:rsidP="004F0490">
            <w:pPr>
              <w:rPr>
                <w:rFonts w:ascii="Arial Narrow" w:hAnsi="Arial Narrow"/>
                <w:sz w:val="22"/>
                <w:szCs w:val="22"/>
              </w:rPr>
            </w:pPr>
            <w:r w:rsidRPr="004F0490">
              <w:rPr>
                <w:rFonts w:ascii="Arial Narrow" w:hAnsi="Arial Narrow"/>
                <w:sz w:val="22"/>
                <w:szCs w:val="22"/>
              </w:rPr>
              <w:t>Se destaca la capacidad de gestión (liderazgo, integridad e idoneidad) del personal responsable de la dirección de la institución y sus dependencias.</w:t>
            </w:r>
            <w:r w:rsidR="00401339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80DCB5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43DFAC1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C9A28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A6C8B15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120520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FF7FFF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5AF92CA0" w14:textId="77777777" w:rsidTr="006E7641">
        <w:trPr>
          <w:trHeight w:val="855"/>
        </w:trPr>
        <w:tc>
          <w:tcPr>
            <w:tcW w:w="962" w:type="dxa"/>
            <w:vAlign w:val="center"/>
          </w:tcPr>
          <w:p w14:paraId="22EBB859" w14:textId="223B1E38" w:rsidR="004F0490" w:rsidRDefault="008267CE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3-10-b</w:t>
            </w:r>
          </w:p>
        </w:tc>
        <w:tc>
          <w:tcPr>
            <w:tcW w:w="5966" w:type="dxa"/>
          </w:tcPr>
          <w:p w14:paraId="480BE854" w14:textId="6C482686" w:rsidR="004F0490" w:rsidRDefault="00401339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1339">
              <w:rPr>
                <w:rFonts w:ascii="Arial Narrow" w:hAnsi="Arial Narrow"/>
                <w:sz w:val="22"/>
                <w:szCs w:val="22"/>
              </w:rPr>
              <w:t xml:space="preserve">Las colecciones bibliográficas, documentales y de archivo, bases de datos y revistas disponibles por la institución son suficientes, pertinentes y actualizadas para respaldar las labores </w:t>
            </w:r>
            <w:r w:rsidR="001E3FFF" w:rsidRPr="00401339">
              <w:rPr>
                <w:rFonts w:ascii="Arial Narrow" w:hAnsi="Arial Narrow"/>
                <w:sz w:val="22"/>
                <w:szCs w:val="22"/>
              </w:rPr>
              <w:t>académicas.</w:t>
            </w:r>
            <w:r w:rsidR="00381C8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BDCA8A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3DA7E4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75E9E4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3EB22C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A2C2A6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51252A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381B1255" w14:textId="77777777" w:rsidTr="00205CDC">
        <w:tc>
          <w:tcPr>
            <w:tcW w:w="962" w:type="dxa"/>
            <w:vAlign w:val="center"/>
          </w:tcPr>
          <w:p w14:paraId="4448CD43" w14:textId="37350D3A" w:rsidR="004F0490" w:rsidRDefault="006E764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3-10-c</w:t>
            </w:r>
          </w:p>
        </w:tc>
        <w:tc>
          <w:tcPr>
            <w:tcW w:w="5966" w:type="dxa"/>
          </w:tcPr>
          <w:p w14:paraId="37F75251" w14:textId="26FAE19C" w:rsidR="004F0490" w:rsidRDefault="006E7641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7641">
              <w:rPr>
                <w:rFonts w:ascii="Arial Narrow" w:hAnsi="Arial Narrow"/>
                <w:sz w:val="22"/>
                <w:szCs w:val="22"/>
              </w:rPr>
              <w:t>Los laboratorios y sitios de práctica para las actividades de docencia, investigación, extensión o proyección social son accesibles y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61DB223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C47B1D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7E9019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6AE6C0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7231B28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8D5AB57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0490" w:rsidRPr="004636F5" w14:paraId="09973F58" w14:textId="77777777" w:rsidTr="00205CDC">
        <w:tc>
          <w:tcPr>
            <w:tcW w:w="962" w:type="dxa"/>
            <w:vAlign w:val="center"/>
          </w:tcPr>
          <w:p w14:paraId="1A6612FB" w14:textId="5A78ECD4" w:rsidR="004F0490" w:rsidRDefault="006E764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3-11-e</w:t>
            </w:r>
          </w:p>
        </w:tc>
        <w:tc>
          <w:tcPr>
            <w:tcW w:w="5966" w:type="dxa"/>
          </w:tcPr>
          <w:p w14:paraId="58F2F82E" w14:textId="01ADEC20" w:rsidR="004F0490" w:rsidRDefault="006E7641" w:rsidP="008F7E0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E7641">
              <w:rPr>
                <w:rFonts w:ascii="Arial Narrow" w:hAnsi="Arial Narrow"/>
                <w:sz w:val="22"/>
                <w:szCs w:val="22"/>
              </w:rPr>
              <w:t>Los ambientes de aprendizaje disponibles por la institución para el desarrollo de las distintas actividades curriculares y extracurriculares son accesibles y de alta calidad.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C27E41C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66F97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7DF8DF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9C128E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24BE27D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43CBFCE" w14:textId="77777777" w:rsidR="004F0490" w:rsidRPr="004636F5" w:rsidRDefault="004F049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0291" w:rsidRPr="004636F5" w14:paraId="343B3258" w14:textId="77777777" w:rsidTr="00C50A35">
        <w:trPr>
          <w:trHeight w:val="907"/>
        </w:trPr>
        <w:tc>
          <w:tcPr>
            <w:tcW w:w="962" w:type="dxa"/>
            <w:vAlign w:val="center"/>
          </w:tcPr>
          <w:p w14:paraId="32B75B4F" w14:textId="0E392DA5" w:rsidR="007F0291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4-14-b</w:t>
            </w:r>
          </w:p>
        </w:tc>
        <w:tc>
          <w:tcPr>
            <w:tcW w:w="5966" w:type="dxa"/>
          </w:tcPr>
          <w:p w14:paraId="3F36C2D6" w14:textId="4D00BC6D" w:rsidR="007F0291" w:rsidRPr="007F0291" w:rsidRDefault="007F0291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F0291">
              <w:rPr>
                <w:rFonts w:ascii="Arial Narrow" w:hAnsi="Arial Narrow"/>
                <w:sz w:val="22"/>
                <w:szCs w:val="22"/>
              </w:rPr>
              <w:t xml:space="preserve">Considera que los procesos de seguimiento, evaluación y ajuste por parte de los órganos de dirección de la institución de realizan, a través de un trabajo participativo de los diversos estamentos institucionales, permitiendo el diálogo, la reconfiguración permanente de los diversos procesos institucionales y la consecución de metas y propósitos consensuados y de interés común, en un marco de valores esenciales como la autocrítica y la transparencia. </w:t>
            </w:r>
          </w:p>
        </w:tc>
        <w:tc>
          <w:tcPr>
            <w:tcW w:w="550" w:type="dxa"/>
          </w:tcPr>
          <w:p w14:paraId="32DD5D1E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14A0569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BE9238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CFC389A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141FA5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60EE384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0291" w:rsidRPr="004636F5" w14:paraId="4925D9DF" w14:textId="77777777" w:rsidTr="00C50A35">
        <w:trPr>
          <w:trHeight w:val="846"/>
        </w:trPr>
        <w:tc>
          <w:tcPr>
            <w:tcW w:w="962" w:type="dxa"/>
            <w:vAlign w:val="center"/>
          </w:tcPr>
          <w:p w14:paraId="6FF8F4CF" w14:textId="3074A56A" w:rsidR="007F0291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4-14-c</w:t>
            </w:r>
          </w:p>
        </w:tc>
        <w:tc>
          <w:tcPr>
            <w:tcW w:w="5966" w:type="dxa"/>
          </w:tcPr>
          <w:p w14:paraId="3CD490E7" w14:textId="3049772B" w:rsidR="007F0291" w:rsidRDefault="007F0291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F0291">
              <w:rPr>
                <w:rFonts w:ascii="Arial Narrow" w:hAnsi="Arial Narrow"/>
                <w:sz w:val="22"/>
                <w:szCs w:val="22"/>
              </w:rPr>
              <w:t>La institución convoca y promueve la participación de los diferentes estamentos en el análisis, rediseño de procesos institucionales y la consecución de metas y propósitos comunes.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1C7B061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4C65780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17904E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B07F320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06F6F5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3CD0DF" w14:textId="77777777" w:rsidR="007F0291" w:rsidRPr="004636F5" w:rsidRDefault="007F029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50A35" w:rsidRPr="004636F5" w14:paraId="123DA1AC" w14:textId="77777777" w:rsidTr="001E3FFF">
        <w:trPr>
          <w:trHeight w:val="808"/>
        </w:trPr>
        <w:tc>
          <w:tcPr>
            <w:tcW w:w="962" w:type="dxa"/>
            <w:vAlign w:val="center"/>
          </w:tcPr>
          <w:p w14:paraId="2ECBF6AC" w14:textId="405E9398" w:rsidR="00C50A3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4-15-c</w:t>
            </w:r>
          </w:p>
        </w:tc>
        <w:tc>
          <w:tcPr>
            <w:tcW w:w="5966" w:type="dxa"/>
          </w:tcPr>
          <w:p w14:paraId="61C2E778" w14:textId="0D6D70BC" w:rsidR="00C50A35" w:rsidRPr="007F0291" w:rsidRDefault="00C50A3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0A35">
              <w:rPr>
                <w:rFonts w:ascii="Arial Narrow" w:hAnsi="Arial Narrow"/>
                <w:sz w:val="22"/>
                <w:szCs w:val="22"/>
              </w:rPr>
              <w:t>Las políticas y estrategias institucionales para la de gestión de la calidad, la autoevaluación y planeación en las distintas áreas de desarrollo, unidades académicas y administrativas, son claras y adecuadas.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0D36CF46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BA5A65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A2A7D61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18BDEB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3AA561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7E75F3E" w14:textId="77777777" w:rsidR="00C50A35" w:rsidRPr="004636F5" w:rsidRDefault="00C50A35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AF6" w:rsidRPr="004636F5" w14:paraId="4037C8BB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6D73C04F" w14:textId="5B7B412F" w:rsidR="001D2AF6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5-17-c</w:t>
            </w:r>
          </w:p>
        </w:tc>
        <w:tc>
          <w:tcPr>
            <w:tcW w:w="5966" w:type="dxa"/>
          </w:tcPr>
          <w:p w14:paraId="0CA57689" w14:textId="10E20D20" w:rsidR="001D2AF6" w:rsidRDefault="001D2AF6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AF6">
              <w:rPr>
                <w:rFonts w:ascii="Arial Narrow" w:hAnsi="Arial Narrow"/>
                <w:sz w:val="22"/>
                <w:szCs w:val="22"/>
              </w:rPr>
              <w:t>Permanentemente la institución genera ambientes para la discusión crítica sobre la ciencia, la tecnología, la innovación, el arte, la cultura, los valores, la sociedad y el Estado.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2C1258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C9C25A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531B869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F7C531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8C3CA6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FF74FD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AF6" w:rsidRPr="004636F5" w14:paraId="4A0EA85F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371C77F7" w14:textId="490744B0" w:rsidR="001D2AF6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5-17-d</w:t>
            </w:r>
          </w:p>
        </w:tc>
        <w:tc>
          <w:tcPr>
            <w:tcW w:w="5966" w:type="dxa"/>
          </w:tcPr>
          <w:p w14:paraId="5A331AE4" w14:textId="4B1E30C2" w:rsidR="001D2AF6" w:rsidRDefault="001D2AF6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2AF6">
              <w:rPr>
                <w:rFonts w:ascii="Arial Narrow" w:hAnsi="Arial Narrow"/>
                <w:sz w:val="22"/>
                <w:szCs w:val="22"/>
              </w:rPr>
              <w:t>Las estrategias y políticas de formación integral, flexibilidad curricular, internacionalización e interdisciplinariedad, son claras y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59B86B3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8B741D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F27CBE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A8305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E530645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246A4C" w14:textId="77777777" w:rsidR="001D2AF6" w:rsidRPr="004636F5" w:rsidRDefault="001D2AF6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AC1" w:rsidRPr="004636F5" w14:paraId="620FD02F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04861B94" w14:textId="726E0815" w:rsidR="00572AC1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5-18-b</w:t>
            </w:r>
          </w:p>
        </w:tc>
        <w:tc>
          <w:tcPr>
            <w:tcW w:w="5966" w:type="dxa"/>
          </w:tcPr>
          <w:p w14:paraId="27DCB377" w14:textId="60415BCA" w:rsidR="00572AC1" w:rsidRPr="001D2AF6" w:rsidRDefault="0092704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7045">
              <w:rPr>
                <w:rFonts w:ascii="Arial Narrow" w:hAnsi="Arial Narrow"/>
                <w:sz w:val="22"/>
                <w:szCs w:val="22"/>
              </w:rPr>
              <w:t>El sistema de evaluación estudiantil contribuye al logro de los perfiles de egreso definidos en los diferentes programas académicos.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8DDA6A2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A4E7CDA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0189588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A2D502F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69E362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444E4F2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AC1" w:rsidRPr="004636F5" w14:paraId="621D8CD2" w14:textId="77777777" w:rsidTr="00033730">
        <w:trPr>
          <w:trHeight w:val="804"/>
        </w:trPr>
        <w:tc>
          <w:tcPr>
            <w:tcW w:w="962" w:type="dxa"/>
            <w:vAlign w:val="center"/>
          </w:tcPr>
          <w:p w14:paraId="13B284BA" w14:textId="219A831E" w:rsidR="00572AC1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5-18-c</w:t>
            </w:r>
          </w:p>
        </w:tc>
        <w:tc>
          <w:tcPr>
            <w:tcW w:w="5966" w:type="dxa"/>
          </w:tcPr>
          <w:p w14:paraId="429A8B64" w14:textId="466B4201" w:rsidR="00572AC1" w:rsidRPr="001D2AF6" w:rsidRDefault="00927045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7045">
              <w:rPr>
                <w:rFonts w:ascii="Arial Narrow" w:hAnsi="Arial Narrow"/>
                <w:sz w:val="22"/>
                <w:szCs w:val="22"/>
              </w:rPr>
              <w:t>Los procesos de seguimiento, evaluación y ajuste a los mecanismos de evaluación estudiantil que realiza la institución favorecen el logro de resultados de aprendizaje en los estudiantes.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DE26188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0C46EF5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AE16A97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4C32EE6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EEAF3C3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696613F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2AC1" w:rsidRPr="004636F5" w14:paraId="30005AD3" w14:textId="77777777" w:rsidTr="00033730">
        <w:trPr>
          <w:trHeight w:val="845"/>
        </w:trPr>
        <w:tc>
          <w:tcPr>
            <w:tcW w:w="962" w:type="dxa"/>
            <w:vAlign w:val="center"/>
          </w:tcPr>
          <w:p w14:paraId="22B03373" w14:textId="0544F22C" w:rsidR="00572AC1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5-20-c</w:t>
            </w:r>
          </w:p>
        </w:tc>
        <w:tc>
          <w:tcPr>
            <w:tcW w:w="5966" w:type="dxa"/>
          </w:tcPr>
          <w:p w14:paraId="5CB2907A" w14:textId="1BCFF03D" w:rsidR="00572AC1" w:rsidRPr="001D2AF6" w:rsidRDefault="00033730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3730">
              <w:rPr>
                <w:rFonts w:ascii="Arial Narrow" w:hAnsi="Arial Narrow"/>
                <w:sz w:val="22"/>
                <w:szCs w:val="22"/>
              </w:rPr>
              <w:t>Las políticas, estrategias y apoyos destinados por la institución para la creación, modificación, extensión y cierre de programas académicos son eficientes.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95D8005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0528A5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7F4F9D7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C2173EA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A68A470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791AA7" w14:textId="77777777" w:rsidR="00572AC1" w:rsidRPr="004636F5" w:rsidRDefault="00572AC1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3730" w:rsidRPr="004636F5" w14:paraId="3BD8A7DF" w14:textId="77777777" w:rsidTr="001E3FFF">
        <w:trPr>
          <w:trHeight w:val="802"/>
        </w:trPr>
        <w:tc>
          <w:tcPr>
            <w:tcW w:w="962" w:type="dxa"/>
            <w:vAlign w:val="center"/>
          </w:tcPr>
          <w:p w14:paraId="473B201C" w14:textId="53851604" w:rsidR="00033730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5-20-d</w:t>
            </w:r>
          </w:p>
        </w:tc>
        <w:tc>
          <w:tcPr>
            <w:tcW w:w="5966" w:type="dxa"/>
          </w:tcPr>
          <w:p w14:paraId="424BB3F4" w14:textId="13401FC4" w:rsidR="00033730" w:rsidRPr="001D2AF6" w:rsidRDefault="00033730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33730">
              <w:rPr>
                <w:rFonts w:ascii="Arial Narrow" w:hAnsi="Arial Narrow"/>
                <w:sz w:val="22"/>
                <w:szCs w:val="22"/>
              </w:rPr>
              <w:t>La participación de los cuerpos colegiados en la evaluación de procedimientos orientados a la creación, modificación, extensión y cierre de programas, está claramente definida en las políticas institucionales.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D43730D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A1AAA4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1C253B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ACCFF22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6485C1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C6C251D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3730" w:rsidRPr="004636F5" w14:paraId="2F2D4ED1" w14:textId="77777777" w:rsidTr="001D0B88">
        <w:trPr>
          <w:trHeight w:val="602"/>
        </w:trPr>
        <w:tc>
          <w:tcPr>
            <w:tcW w:w="962" w:type="dxa"/>
            <w:vAlign w:val="center"/>
          </w:tcPr>
          <w:p w14:paraId="01ACE3CB" w14:textId="023717D0" w:rsidR="00033730" w:rsidRDefault="00784D1B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6-21-a</w:t>
            </w:r>
          </w:p>
        </w:tc>
        <w:tc>
          <w:tcPr>
            <w:tcW w:w="5966" w:type="dxa"/>
          </w:tcPr>
          <w:p w14:paraId="60AB84B0" w14:textId="0CA3085A" w:rsidR="00033730" w:rsidRPr="001D2AF6" w:rsidRDefault="00784D1B" w:rsidP="00C50A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84D1B">
              <w:rPr>
                <w:rFonts w:ascii="Arial Narrow" w:hAnsi="Arial Narrow"/>
                <w:sz w:val="22"/>
                <w:szCs w:val="22"/>
              </w:rPr>
              <w:t>La institución cuenta con políticas y estrategias eficientes para favorecer la formación investigativa de los estudiantes en los programas de pregrado y posgrado.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F0E38A5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F9FE137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38FDB90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0E70253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50E9EB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02AA5F3" w14:textId="77777777" w:rsidR="00033730" w:rsidRPr="004636F5" w:rsidRDefault="00033730" w:rsidP="008F7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41AFCC38" w14:textId="77777777" w:rsidTr="004F3C74">
        <w:trPr>
          <w:trHeight w:val="602"/>
        </w:trPr>
        <w:tc>
          <w:tcPr>
            <w:tcW w:w="962" w:type="dxa"/>
            <w:vAlign w:val="center"/>
          </w:tcPr>
          <w:p w14:paraId="629FBBAC" w14:textId="511836E0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6-22-g</w:t>
            </w:r>
          </w:p>
        </w:tc>
        <w:tc>
          <w:tcPr>
            <w:tcW w:w="5966" w:type="dxa"/>
            <w:vAlign w:val="center"/>
          </w:tcPr>
          <w:p w14:paraId="24EF971E" w14:textId="658419AB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ofrece apoyo administrativo y financiero para el desarrollo y gestión de la investigación, la creación de empresas y de planes de negocios (centros de incubación y financiación empresarial, los centros de investigación y desarrollo tecnológico y la creación artística y cultural).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6852761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D4460A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33D755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7CA34D6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59C71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38876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286D798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EB16E09" w14:textId="1480AB98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7-23-b</w:t>
            </w:r>
          </w:p>
        </w:tc>
        <w:tc>
          <w:tcPr>
            <w:tcW w:w="5966" w:type="dxa"/>
            <w:vAlign w:val="center"/>
          </w:tcPr>
          <w:p w14:paraId="17D722BE" w14:textId="17D99F13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aportes de la institución al estudio y a la solución de problemas regionales, nacionales e internacionales son pertinentes.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35C93D6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A0572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F3C47E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9FA03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4D1686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09FAAF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4144A1B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C4CFA60" w14:textId="4B058ABE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7-23-c</w:t>
            </w:r>
          </w:p>
        </w:tc>
        <w:tc>
          <w:tcPr>
            <w:tcW w:w="5966" w:type="dxa"/>
            <w:vAlign w:val="center"/>
          </w:tcPr>
          <w:p w14:paraId="602E1A40" w14:textId="12B8493D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 xml:space="preserve">Los programas y actividades de investigación, desarrollo tecnológico y de extensión o proyección social que realiza </w:t>
            </w:r>
            <w:proofErr w:type="spellStart"/>
            <w:r w:rsidRPr="00C24F87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C24F87">
              <w:rPr>
                <w:rFonts w:ascii="Arial Narrow" w:hAnsi="Arial Narrow"/>
                <w:sz w:val="22"/>
                <w:szCs w:val="22"/>
              </w:rPr>
              <w:t xml:space="preserve"> son pertinentes con el área de acción de la Institución.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3B2004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EC2C89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196264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847D22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550F6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83C02C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A5FF2A9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A30B84B" w14:textId="04D289F1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-a</w:t>
            </w:r>
          </w:p>
        </w:tc>
        <w:tc>
          <w:tcPr>
            <w:tcW w:w="5966" w:type="dxa"/>
            <w:vAlign w:val="center"/>
          </w:tcPr>
          <w:p w14:paraId="3A1B03B1" w14:textId="42DE5884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Las políticas de bienestar institucional benefician a toda la comunidad universitaria.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9696D4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C9102D3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261293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9A3548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9EF026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3B48A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4F97002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0D243651" w14:textId="2814B54E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-b</w:t>
            </w:r>
          </w:p>
        </w:tc>
        <w:tc>
          <w:tcPr>
            <w:tcW w:w="5966" w:type="dxa"/>
            <w:vAlign w:val="center"/>
          </w:tcPr>
          <w:p w14:paraId="414479B2" w14:textId="66F691FF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Los programas de bienestar universitario son adecuados, pertinentes y accesibles.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AFD8B4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BD65A3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951092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4D967D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371D6A2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143E6C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0939346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46F97CF" w14:textId="635FDA66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-c</w:t>
            </w:r>
          </w:p>
        </w:tc>
        <w:tc>
          <w:tcPr>
            <w:tcW w:w="5966" w:type="dxa"/>
            <w:vAlign w:val="center"/>
          </w:tcPr>
          <w:p w14:paraId="381FB94B" w14:textId="4F591BE8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cuenta con los recursos humanos, económicos, técnicos, tecnológicos y de infraestructura suficientes para garantizar el óptimo desarrollo de los programas de bienestar universitario.</w:t>
            </w:r>
          </w:p>
        </w:tc>
        <w:tc>
          <w:tcPr>
            <w:tcW w:w="550" w:type="dxa"/>
          </w:tcPr>
          <w:p w14:paraId="34143B9A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3F561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3D78834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E90FB6C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0A317B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190DF5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25498DC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1E0663A6" w14:textId="143149A3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-d</w:t>
            </w:r>
          </w:p>
        </w:tc>
        <w:tc>
          <w:tcPr>
            <w:tcW w:w="5966" w:type="dxa"/>
            <w:vAlign w:val="center"/>
          </w:tcPr>
          <w:p w14:paraId="7629908C" w14:textId="1C4BDFDF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 promueve de manera adecuada los servicios de bienestar universitario.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39B425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64E058F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A3830FD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8BC454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9BAC02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6AB909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24F87" w:rsidRPr="004636F5" w14:paraId="1AD02762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81232D0" w14:textId="331199E6" w:rsidR="00C24F87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9-2</w:t>
            </w:r>
            <w:r w:rsidR="00381C80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-g</w:t>
            </w:r>
          </w:p>
        </w:tc>
        <w:tc>
          <w:tcPr>
            <w:tcW w:w="5966" w:type="dxa"/>
            <w:vAlign w:val="center"/>
          </w:tcPr>
          <w:p w14:paraId="1D3438FF" w14:textId="25D827A2" w:rsidR="00C24F87" w:rsidRPr="00C24F87" w:rsidRDefault="00C24F8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24F87">
              <w:rPr>
                <w:rFonts w:ascii="Arial Narrow" w:hAnsi="Arial Narrow"/>
                <w:sz w:val="22"/>
                <w:szCs w:val="22"/>
              </w:rPr>
              <w:t>La institución, aplica</w:t>
            </w:r>
            <w:r>
              <w:rPr>
                <w:rFonts w:ascii="Arial Narrow" w:hAnsi="Arial Narrow"/>
                <w:sz w:val="22"/>
                <w:szCs w:val="22"/>
              </w:rPr>
              <w:t xml:space="preserve"> un</w:t>
            </w:r>
            <w:r w:rsidRPr="00C24F87">
              <w:rPr>
                <w:rFonts w:ascii="Arial Narrow" w:hAnsi="Arial Narrow"/>
                <w:sz w:val="22"/>
                <w:szCs w:val="22"/>
              </w:rPr>
              <w:t xml:space="preserve"> protocolo para la prevención, detección y atención de violencias y cualquier tipo de discriminación basada en género.</w:t>
            </w:r>
            <w:r w:rsidR="00381C80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77B4388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DAC1C0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47BAA4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FD001E5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9E5594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9EBD47" w14:textId="77777777" w:rsidR="00C24F87" w:rsidRPr="004636F5" w:rsidRDefault="00C24F87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EDA" w:rsidRPr="004636F5" w14:paraId="71810849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835DF4A" w14:textId="1090FA8D" w:rsidR="00800EDA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10-28-</w:t>
            </w:r>
            <w:r w:rsidR="000B6B07"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5966" w:type="dxa"/>
            <w:vAlign w:val="center"/>
          </w:tcPr>
          <w:p w14:paraId="45C421F4" w14:textId="70753F7A" w:rsidR="00800EDA" w:rsidRPr="00C24F87" w:rsidRDefault="000B6B07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B6B07">
              <w:rPr>
                <w:rFonts w:ascii="Arial Narrow" w:hAnsi="Arial Narrow"/>
                <w:sz w:val="22"/>
                <w:szCs w:val="22"/>
              </w:rPr>
              <w:t>Están claramente definidos los mecanismos para la elección de representantes docentes en los organismos de decisión institucional y son de conocimiento general.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0576217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35AB4A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D1D352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A4CA68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9F5B48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1C449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0EDA" w:rsidRPr="004636F5" w14:paraId="42621EEC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E27BCC5" w14:textId="3756E1A2" w:rsidR="00800EDA" w:rsidRDefault="00931A03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10-29-c</w:t>
            </w:r>
          </w:p>
        </w:tc>
        <w:tc>
          <w:tcPr>
            <w:tcW w:w="5966" w:type="dxa"/>
            <w:vAlign w:val="center"/>
          </w:tcPr>
          <w:p w14:paraId="5581D344" w14:textId="5D110C0D" w:rsidR="00800EDA" w:rsidRPr="00C24F87" w:rsidRDefault="00931A03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1A03">
              <w:rPr>
                <w:rFonts w:ascii="Arial Narrow" w:hAnsi="Arial Narrow"/>
                <w:sz w:val="22"/>
                <w:szCs w:val="22"/>
              </w:rPr>
              <w:t>La institución cuenta con un núcleo de profesores de cátedra y Tiempo completo suficiente y adecuado para el cumplimiento de las funciones de docencia, investigación y extensión.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092C1B9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91ED73C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33EA8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B9B6D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0A8B9AB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E77AE2" w14:textId="77777777" w:rsidR="00800EDA" w:rsidRPr="004636F5" w:rsidRDefault="00800ED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11BA" w:rsidRPr="004636F5" w14:paraId="26A5A39D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26BC5CF" w14:textId="0D7C73E0" w:rsidR="005A11BA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10-31-d</w:t>
            </w:r>
          </w:p>
        </w:tc>
        <w:tc>
          <w:tcPr>
            <w:tcW w:w="5966" w:type="dxa"/>
            <w:vAlign w:val="center"/>
          </w:tcPr>
          <w:p w14:paraId="0B90719E" w14:textId="6B0C7A0F" w:rsidR="005A11BA" w:rsidRPr="00C24F87" w:rsidRDefault="001400FC" w:rsidP="00C24F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400FC">
              <w:rPr>
                <w:rFonts w:ascii="Arial Narrow" w:hAnsi="Arial Narrow"/>
                <w:sz w:val="22"/>
                <w:szCs w:val="22"/>
              </w:rPr>
              <w:t>Los procesos de evaluación aplicados a profesores han tenido un impacto positivo en el proceso docente.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3F635E97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30966D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D07D00D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FC5779D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58A834C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DDBDC77" w14:textId="77777777" w:rsidR="005A11BA" w:rsidRPr="004636F5" w:rsidRDefault="005A11BA" w:rsidP="00C24F8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1CE87304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53B25FE" w14:textId="282AE273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11-33-b</w:t>
            </w:r>
          </w:p>
        </w:tc>
        <w:tc>
          <w:tcPr>
            <w:tcW w:w="5966" w:type="dxa"/>
            <w:vAlign w:val="center"/>
          </w:tcPr>
          <w:p w14:paraId="392D56FE" w14:textId="58B38E81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7320D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67320D">
              <w:rPr>
                <w:rFonts w:ascii="Arial Narrow" w:hAnsi="Arial Narrow"/>
                <w:sz w:val="22"/>
                <w:szCs w:val="22"/>
              </w:rPr>
              <w:t xml:space="preserve"> aplica las condiciones de ingreso, permanencia, evaluación, graduación, derechos y deberes de los estudiantes, que establece el Reglamento académico.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B6F205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137BFA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2C07004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B961714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8003AF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E43596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02CB4F7C" w14:textId="77777777" w:rsidTr="0033099A">
        <w:trPr>
          <w:trHeight w:val="602"/>
        </w:trPr>
        <w:tc>
          <w:tcPr>
            <w:tcW w:w="962" w:type="dxa"/>
            <w:vAlign w:val="center"/>
          </w:tcPr>
          <w:p w14:paraId="1C912AC9" w14:textId="2009DCF5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11-33-c</w:t>
            </w:r>
          </w:p>
        </w:tc>
        <w:tc>
          <w:tcPr>
            <w:tcW w:w="5966" w:type="dxa"/>
          </w:tcPr>
          <w:p w14:paraId="08231BB1" w14:textId="7B6ECAD8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La institución aplica criterios de promoción, transferencia y grado de los estudiantes de manera clara y transparente.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5EA116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AA1D18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2AED8B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5E7E6C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8E49AB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9AD2758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09AA29B8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0C15C5F" w14:textId="5008BFBA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11-33-d</w:t>
            </w:r>
          </w:p>
        </w:tc>
        <w:tc>
          <w:tcPr>
            <w:tcW w:w="5966" w:type="dxa"/>
            <w:vAlign w:val="center"/>
          </w:tcPr>
          <w:p w14:paraId="05016D10" w14:textId="6468B475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Se destaca la participación de los estudiantes en los organismos de decisión de la Institución.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22C1BA1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D0DF50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B7E648D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AE4444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21BFD1D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C9E02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49CE899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00F3C9E" w14:textId="1C81D22F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11-33-e</w:t>
            </w:r>
          </w:p>
        </w:tc>
        <w:tc>
          <w:tcPr>
            <w:tcW w:w="5966" w:type="dxa"/>
            <w:vAlign w:val="center"/>
          </w:tcPr>
          <w:p w14:paraId="4395609A" w14:textId="1FDFCD3D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7320D">
              <w:rPr>
                <w:rFonts w:ascii="Arial Narrow" w:hAnsi="Arial Narrow"/>
                <w:sz w:val="22"/>
                <w:szCs w:val="22"/>
              </w:rPr>
              <w:t>Están claramente definidos los mecanismos para la elección de representantes estudiantiles en los organismos de decisión institucional y son de conocimiento general.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4A7D9C6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5A5500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27BB33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E9668F8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45C9D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5CE51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320D" w:rsidRPr="004636F5" w14:paraId="1A560951" w14:textId="77777777" w:rsidTr="00F92CCA">
        <w:trPr>
          <w:trHeight w:val="532"/>
        </w:trPr>
        <w:tc>
          <w:tcPr>
            <w:tcW w:w="962" w:type="dxa"/>
            <w:vAlign w:val="center"/>
          </w:tcPr>
          <w:p w14:paraId="50D6E4CA" w14:textId="0371423E" w:rsidR="0067320D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11-33-f</w:t>
            </w:r>
          </w:p>
        </w:tc>
        <w:tc>
          <w:tcPr>
            <w:tcW w:w="5966" w:type="dxa"/>
            <w:vAlign w:val="center"/>
          </w:tcPr>
          <w:p w14:paraId="5F13F5EB" w14:textId="61BF3FDD" w:rsidR="0067320D" w:rsidRPr="001400FC" w:rsidRDefault="0067320D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7320D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67320D">
              <w:rPr>
                <w:rFonts w:ascii="Arial Narrow" w:hAnsi="Arial Narrow"/>
                <w:sz w:val="22"/>
                <w:szCs w:val="22"/>
              </w:rPr>
              <w:t xml:space="preserve"> cuenta con políticas claras sobre equidad de género.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BCE1EBA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D7D7DB1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24BCB03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0B81885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1916569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EC1E5F" w14:textId="77777777" w:rsidR="0067320D" w:rsidRPr="004636F5" w:rsidRDefault="0067320D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4FF" w:rsidRPr="004636F5" w14:paraId="5337FBD3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689D0B40" w14:textId="6C330D11" w:rsidR="004E24FF" w:rsidRDefault="00D97182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11-34-e</w:t>
            </w:r>
          </w:p>
        </w:tc>
        <w:tc>
          <w:tcPr>
            <w:tcW w:w="5966" w:type="dxa"/>
            <w:vAlign w:val="center"/>
          </w:tcPr>
          <w:p w14:paraId="6BC58BBC" w14:textId="78A0B33E" w:rsidR="004E24FF" w:rsidRPr="0067320D" w:rsidRDefault="00D97182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182">
              <w:rPr>
                <w:rFonts w:ascii="Arial Narrow" w:hAnsi="Arial Narrow"/>
                <w:sz w:val="22"/>
                <w:szCs w:val="22"/>
              </w:rPr>
              <w:t>Son claras y adecuadas las estrategias que se aplican para garantizar la integración de los estudiantes a la institución en consideración a su heterogeneidad social y cultural.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48EA44F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422BAA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891DEBD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1AEB87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6CA5EFB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CAA7ADC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4FF" w:rsidRPr="004636F5" w14:paraId="471029B3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5C4A672" w14:textId="54701A15" w:rsidR="004E24FF" w:rsidRDefault="00D97182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11-34-f</w:t>
            </w:r>
          </w:p>
        </w:tc>
        <w:tc>
          <w:tcPr>
            <w:tcW w:w="5966" w:type="dxa"/>
            <w:vAlign w:val="center"/>
          </w:tcPr>
          <w:p w14:paraId="04322043" w14:textId="48094E21" w:rsidR="004E24FF" w:rsidRPr="0067320D" w:rsidRDefault="00D97182" w:rsidP="006732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182">
              <w:rPr>
                <w:rFonts w:ascii="Arial Narrow" w:hAnsi="Arial Narrow"/>
                <w:sz w:val="22"/>
                <w:szCs w:val="22"/>
              </w:rPr>
              <w:t>La institución desarrolla programas orientados a disminuir la deserción estudiantil e identificar las causas que la originan.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120C4A56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C8C8E38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738F766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F77E40A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742142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32CC1B5" w14:textId="77777777" w:rsidR="004E24FF" w:rsidRPr="004636F5" w:rsidRDefault="004E24FF" w:rsidP="006732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62885854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893CE4C" w14:textId="6701A7D6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11-34-g</w:t>
            </w:r>
          </w:p>
        </w:tc>
        <w:tc>
          <w:tcPr>
            <w:tcW w:w="5966" w:type="dxa"/>
            <w:vAlign w:val="center"/>
          </w:tcPr>
          <w:p w14:paraId="195DFD33" w14:textId="28072487" w:rsidR="00D97182" w:rsidRPr="00D97182" w:rsidRDefault="00D97182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97182">
              <w:rPr>
                <w:rFonts w:ascii="Arial Narrow" w:hAnsi="Arial Narrow"/>
                <w:sz w:val="22"/>
                <w:szCs w:val="22"/>
              </w:rPr>
              <w:t>La institución tiene claramente definidos los criterios y estrategias para admitir estudiantes procedentes de otras Instituciones nacionales e internacionales.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5C73AD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29DFA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C75689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F3B97F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C42CB6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982306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66C35DEF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23B17817" w14:textId="5A042E9F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11-34-h</w:t>
            </w:r>
          </w:p>
        </w:tc>
        <w:tc>
          <w:tcPr>
            <w:tcW w:w="5966" w:type="dxa"/>
            <w:vAlign w:val="center"/>
          </w:tcPr>
          <w:p w14:paraId="6A58E192" w14:textId="35110F08" w:rsidR="00D97182" w:rsidRPr="006B0B30" w:rsidRDefault="00D97182" w:rsidP="00D97182">
            <w:pPr>
              <w:jc w:val="both"/>
              <w:rPr>
                <w:rFonts w:ascii="Calibri Light" w:hAnsi="Calibri Light"/>
                <w:sz w:val="20"/>
                <w:szCs w:val="20"/>
                <w:lang w:eastAsia="es-CO"/>
              </w:rPr>
            </w:pPr>
            <w:r>
              <w:t xml:space="preserve">La </w:t>
            </w:r>
            <w:r w:rsidRPr="00D97182">
              <w:rPr>
                <w:rFonts w:ascii="Arial Narrow" w:hAnsi="Arial Narrow"/>
                <w:sz w:val="22"/>
                <w:szCs w:val="22"/>
              </w:rPr>
              <w:t>institución aplica políticas y estrategias claras para la admisión y permanencia de los estudiantes.</w:t>
            </w:r>
            <w:r>
              <w:t xml:space="preserve"> </w:t>
            </w:r>
          </w:p>
        </w:tc>
        <w:tc>
          <w:tcPr>
            <w:tcW w:w="550" w:type="dxa"/>
          </w:tcPr>
          <w:p w14:paraId="6ED2885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DC627F6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5F7C9A1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1DFF0759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C99D59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0A64C20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45A0E96B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444DC206" w14:textId="50B91A31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11-35-c</w:t>
            </w:r>
          </w:p>
        </w:tc>
        <w:tc>
          <w:tcPr>
            <w:tcW w:w="5966" w:type="dxa"/>
            <w:vAlign w:val="center"/>
          </w:tcPr>
          <w:p w14:paraId="76194122" w14:textId="4633B31A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aplica de manera transparente los criterios establecidos para asignación de apoyos estudiantiles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41E4B734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E55177C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172E8D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05B05B9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EF77BF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5AE8C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7C07F49A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7CEDA0FB" w14:textId="19119F30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11-35-d</w:t>
            </w:r>
          </w:p>
        </w:tc>
        <w:tc>
          <w:tcPr>
            <w:tcW w:w="5966" w:type="dxa"/>
            <w:vAlign w:val="center"/>
          </w:tcPr>
          <w:p w14:paraId="4345C780" w14:textId="4BC10042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 xml:space="preserve">Los convenios que tiene </w:t>
            </w:r>
            <w:proofErr w:type="spellStart"/>
            <w:r w:rsidRPr="005043C5">
              <w:rPr>
                <w:rFonts w:ascii="Arial Narrow" w:hAnsi="Arial Narrow"/>
                <w:sz w:val="22"/>
                <w:szCs w:val="22"/>
              </w:rPr>
              <w:t>Esumer</w:t>
            </w:r>
            <w:proofErr w:type="spellEnd"/>
            <w:r w:rsidRPr="005043C5">
              <w:rPr>
                <w:rFonts w:ascii="Arial Narrow" w:hAnsi="Arial Narrow"/>
                <w:sz w:val="22"/>
                <w:szCs w:val="22"/>
              </w:rPr>
              <w:t xml:space="preserve"> con entidades e instituciones educativas locales, nacionales e internacionales facilitan el ingreso y permanencia de los estudiantes.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67035F5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076CED97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8E365A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6C0F4B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7379F4C3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8AFD194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0745263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583FAFFB" w14:textId="6544062A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11-35-e</w:t>
            </w:r>
          </w:p>
        </w:tc>
        <w:tc>
          <w:tcPr>
            <w:tcW w:w="5966" w:type="dxa"/>
            <w:vAlign w:val="center"/>
          </w:tcPr>
          <w:p w14:paraId="1E4F09BA" w14:textId="3FC03513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mantiene informada a la comunidad académica sobre los sistemas de crédito, becas, subsidios, apoyos económicos y estímulos ofrecidos.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5934DA5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5BAA320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B4DDCE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5208A1E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2C5F98E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7AE236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182" w:rsidRPr="004636F5" w14:paraId="725FC306" w14:textId="77777777" w:rsidTr="00AB7876">
        <w:trPr>
          <w:trHeight w:val="602"/>
        </w:trPr>
        <w:tc>
          <w:tcPr>
            <w:tcW w:w="962" w:type="dxa"/>
            <w:vAlign w:val="center"/>
          </w:tcPr>
          <w:p w14:paraId="37309E2C" w14:textId="0ECF5BD4" w:rsidR="00D97182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11-35-f</w:t>
            </w:r>
          </w:p>
        </w:tc>
        <w:tc>
          <w:tcPr>
            <w:tcW w:w="5966" w:type="dxa"/>
            <w:vAlign w:val="center"/>
          </w:tcPr>
          <w:p w14:paraId="5F30DE57" w14:textId="025CDE13" w:rsidR="00D97182" w:rsidRPr="005043C5" w:rsidRDefault="005043C5" w:rsidP="00D9718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043C5">
              <w:rPr>
                <w:rFonts w:ascii="Arial Narrow" w:hAnsi="Arial Narrow"/>
                <w:sz w:val="22"/>
                <w:szCs w:val="22"/>
              </w:rPr>
              <w:t>La institución aplica procedimientos de control para garantizar que los estudiantes beneficiados con los apoyos institucionales hagan buen uso de éstos en los tiempos previstos para su graduación.</w:t>
            </w:r>
            <w:r w:rsidR="00F92CCA" w:rsidRPr="00F92CCA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</w:tcPr>
          <w:p w14:paraId="70CEA012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1DFC508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40968C5D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6A93980F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B3D7435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0" w:type="dxa"/>
          </w:tcPr>
          <w:p w14:paraId="3F9FD94A" w14:textId="77777777" w:rsidR="00D97182" w:rsidRPr="004636F5" w:rsidRDefault="00D97182" w:rsidP="00D97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2C9397C" w14:textId="77777777" w:rsidR="000E344E" w:rsidRPr="004636F5" w:rsidRDefault="000E344E">
      <w:pPr>
        <w:rPr>
          <w:rFonts w:ascii="Arial Narrow" w:hAnsi="Arial Narrow"/>
          <w:sz w:val="22"/>
          <w:szCs w:val="22"/>
        </w:rPr>
      </w:pPr>
    </w:p>
    <w:p w14:paraId="570092BC" w14:textId="77777777" w:rsidR="006A5AAA" w:rsidRDefault="006A5AAA" w:rsidP="00731FE3">
      <w:pPr>
        <w:rPr>
          <w:rFonts w:ascii="Arial Narrow" w:hAnsi="Arial Narrow"/>
          <w:b/>
          <w:sz w:val="20"/>
          <w:szCs w:val="20"/>
        </w:rPr>
      </w:pPr>
    </w:p>
    <w:p w14:paraId="4C0A1EE5" w14:textId="77777777" w:rsidR="006A5AAA" w:rsidRDefault="006A5AAA" w:rsidP="00731FE3">
      <w:pPr>
        <w:rPr>
          <w:rFonts w:ascii="Arial Narrow" w:hAnsi="Arial Narrow"/>
          <w:b/>
          <w:sz w:val="20"/>
          <w:szCs w:val="20"/>
        </w:rPr>
      </w:pPr>
    </w:p>
    <w:p w14:paraId="3B5026E9" w14:textId="77777777" w:rsidR="00731FE3" w:rsidRPr="009B6087" w:rsidRDefault="00731FE3" w:rsidP="00731FE3">
      <w:pPr>
        <w:rPr>
          <w:rFonts w:ascii="Arial Narrow" w:hAnsi="Arial Narrow"/>
          <w:b/>
          <w:sz w:val="20"/>
          <w:szCs w:val="20"/>
        </w:rPr>
      </w:pPr>
      <w:r w:rsidRPr="009B6087">
        <w:rPr>
          <w:rFonts w:ascii="Arial Narrow" w:hAnsi="Arial Narrow"/>
          <w:b/>
          <w:sz w:val="20"/>
          <w:szCs w:val="20"/>
        </w:rPr>
        <w:t>SUGERENCIAS</w:t>
      </w:r>
    </w:p>
    <w:p w14:paraId="0CF18BD2" w14:textId="77777777" w:rsidR="00731FE3" w:rsidRPr="009B6087" w:rsidRDefault="00731FE3" w:rsidP="00731FE3">
      <w:pPr>
        <w:rPr>
          <w:rFonts w:ascii="Arial Narrow" w:hAnsi="Arial Narrow"/>
          <w:sz w:val="18"/>
        </w:rPr>
      </w:pPr>
    </w:p>
    <w:p w14:paraId="38AF4BF7" w14:textId="77777777" w:rsidR="00371B35" w:rsidRPr="009B6087" w:rsidRDefault="00371B35" w:rsidP="00731FE3">
      <w:pPr>
        <w:rPr>
          <w:rFonts w:ascii="Arial Narrow" w:hAnsi="Arial Narrow"/>
          <w:sz w:val="22"/>
          <w:szCs w:val="22"/>
        </w:rPr>
      </w:pPr>
    </w:p>
    <w:p w14:paraId="380215FA" w14:textId="77777777" w:rsidR="00371B35" w:rsidRPr="009B6087" w:rsidRDefault="00371B35" w:rsidP="00371B35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1EA17" w14:textId="77777777" w:rsidR="009B6087" w:rsidRPr="009B6087" w:rsidRDefault="00371B35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</w:rPr>
        <w:t xml:space="preserve"> </w:t>
      </w:r>
      <w:r w:rsidR="009B6087"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</w:t>
      </w:r>
    </w:p>
    <w:p w14:paraId="214E5F21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14:paraId="56A4489B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14:paraId="7782576B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p w14:paraId="5E60A067" w14:textId="77777777" w:rsidR="009B6087" w:rsidRPr="009B6087" w:rsidRDefault="009B6087" w:rsidP="009B6087">
      <w:pPr>
        <w:spacing w:line="480" w:lineRule="auto"/>
        <w:rPr>
          <w:rFonts w:ascii="Arial Narrow" w:hAnsi="Arial Narrow"/>
          <w:sz w:val="22"/>
          <w:szCs w:val="22"/>
        </w:rPr>
      </w:pPr>
      <w:r w:rsidRPr="009B6087">
        <w:rPr>
          <w:rFonts w:ascii="Arial Narrow" w:hAnsi="Arial Narrow"/>
          <w:sz w:val="22"/>
          <w:szCs w:val="22"/>
        </w:rPr>
        <w:t>___________________________________________________________________________________________________</w:t>
      </w:r>
    </w:p>
    <w:tbl>
      <w:tblPr>
        <w:tblW w:w="1057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65"/>
        <w:gridCol w:w="2154"/>
        <w:gridCol w:w="2782"/>
      </w:tblGrid>
      <w:tr w:rsidR="00DB7262" w:rsidRPr="00825087" w14:paraId="57A1222C" w14:textId="77777777" w:rsidTr="00D6035E">
        <w:trPr>
          <w:trHeight w:val="2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15D8EF" w14:textId="77777777" w:rsidR="00DB7262" w:rsidRPr="00825087" w:rsidRDefault="00DB7262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ELABORADO POR: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2FF6C1" w14:textId="77777777" w:rsidR="00DB7262" w:rsidRPr="00825087" w:rsidRDefault="00DB7262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REVISADO POR: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1A3136" w14:textId="77777777" w:rsidR="00DB7262" w:rsidRPr="00825087" w:rsidRDefault="00DB7262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APROBADO POR: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DEE26C" w14:textId="77777777" w:rsidR="00DB7262" w:rsidRPr="00825087" w:rsidRDefault="00DB7262" w:rsidP="00E148B1">
            <w:pPr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 xml:space="preserve">CONVENCIONES </w:t>
            </w:r>
          </w:p>
        </w:tc>
      </w:tr>
      <w:tr w:rsidR="00DB7262" w:rsidRPr="00825087" w14:paraId="186A3EB8" w14:textId="77777777" w:rsidTr="00D6035E"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E320" w14:textId="77777777" w:rsidR="00DB7262" w:rsidRPr="00825087" w:rsidRDefault="00DB7262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271A" w14:textId="77777777" w:rsidR="00DB7262" w:rsidRPr="00825087" w:rsidRDefault="00DB7262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008A" w14:textId="77777777" w:rsidR="00DB7262" w:rsidRPr="00825087" w:rsidRDefault="00DB7262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NOMBRE: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7DC8" w14:textId="77777777" w:rsidR="00DB7262" w:rsidRPr="00825087" w:rsidRDefault="00DB7262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>PD: Proceso Docente</w:t>
            </w:r>
          </w:p>
        </w:tc>
      </w:tr>
      <w:tr w:rsidR="00DB7262" w:rsidRPr="00825087" w14:paraId="53E58A8E" w14:textId="77777777" w:rsidTr="00D6035E">
        <w:trPr>
          <w:trHeight w:val="3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4E33F" w14:textId="77777777" w:rsidR="00DB7262" w:rsidRPr="00825087" w:rsidRDefault="00DB7262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ECFE3" w14:textId="77777777" w:rsidR="00DB7262" w:rsidRPr="00825087" w:rsidRDefault="00DB7262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A15CC" w14:textId="77777777" w:rsidR="00DB7262" w:rsidRPr="00825087" w:rsidRDefault="00DB7262" w:rsidP="00E148B1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CARGO: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741" w14:textId="0D61260B" w:rsidR="00DB7262" w:rsidRPr="00825087" w:rsidRDefault="00DB7262" w:rsidP="00D6035E">
            <w:pPr>
              <w:rPr>
                <w:rFonts w:asciiTheme="majorHAnsi" w:hAnsiTheme="majorHAnsi" w:cs="Arial"/>
                <w:lang w:eastAsia="es-CO"/>
              </w:rPr>
            </w:pPr>
            <w:r w:rsidRPr="00825087">
              <w:rPr>
                <w:rFonts w:asciiTheme="majorHAnsi" w:hAnsiTheme="majorHAnsi" w:cs="Arial"/>
                <w:lang w:eastAsia="es-CO"/>
              </w:rPr>
              <w:t> </w:t>
            </w:r>
            <w:r>
              <w:rPr>
                <w:rFonts w:asciiTheme="majorHAnsi" w:hAnsiTheme="majorHAnsi" w:cs="Arial"/>
                <w:lang w:eastAsia="es-CO"/>
              </w:rPr>
              <w:t>A</w:t>
            </w:r>
            <w:r w:rsidR="001838B0">
              <w:rPr>
                <w:rFonts w:asciiTheme="majorHAnsi" w:hAnsiTheme="majorHAnsi" w:cs="Arial"/>
                <w:lang w:eastAsia="es-CO"/>
              </w:rPr>
              <w:t>I</w:t>
            </w:r>
            <w:r>
              <w:rPr>
                <w:rFonts w:asciiTheme="majorHAnsi" w:hAnsiTheme="majorHAnsi" w:cs="Arial"/>
                <w:lang w:eastAsia="es-CO"/>
              </w:rPr>
              <w:t>EST</w:t>
            </w:r>
            <w:r w:rsidR="00D6035E">
              <w:rPr>
                <w:rFonts w:asciiTheme="majorHAnsi" w:hAnsiTheme="majorHAnsi" w:cs="Arial"/>
                <w:lang w:eastAsia="es-CO"/>
              </w:rPr>
              <w:t xml:space="preserve">: </w:t>
            </w:r>
            <w:r>
              <w:rPr>
                <w:rFonts w:asciiTheme="majorHAnsi" w:hAnsiTheme="majorHAnsi" w:cs="Arial"/>
                <w:lang w:eastAsia="es-CO"/>
              </w:rPr>
              <w:t>Autoevaluación</w:t>
            </w:r>
            <w:r w:rsidR="00D6035E">
              <w:rPr>
                <w:rFonts w:asciiTheme="majorHAnsi" w:hAnsiTheme="majorHAnsi" w:cs="Arial"/>
                <w:lang w:eastAsia="es-CO"/>
              </w:rPr>
              <w:t xml:space="preserve"> Institucional </w:t>
            </w:r>
            <w:r>
              <w:rPr>
                <w:rFonts w:asciiTheme="majorHAnsi" w:hAnsiTheme="majorHAnsi" w:cs="Arial"/>
                <w:lang w:eastAsia="es-CO"/>
              </w:rPr>
              <w:t>Estudiantes</w:t>
            </w:r>
          </w:p>
        </w:tc>
      </w:tr>
      <w:tr w:rsidR="00DB7262" w:rsidRPr="00825087" w14:paraId="1486BCD1" w14:textId="77777777" w:rsidTr="00D6035E">
        <w:trPr>
          <w:trHeight w:val="312"/>
        </w:trPr>
        <w:tc>
          <w:tcPr>
            <w:tcW w:w="77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4E4B" w14:textId="77777777" w:rsidR="00DB7262" w:rsidRPr="00825087" w:rsidRDefault="00DB7262" w:rsidP="00E148B1">
            <w:pPr>
              <w:jc w:val="right"/>
              <w:rPr>
                <w:rFonts w:asciiTheme="majorHAnsi" w:hAnsiTheme="majorHAnsi" w:cs="Arial"/>
                <w:lang w:eastAsia="es-CO"/>
              </w:rPr>
            </w:pPr>
            <w:r w:rsidRPr="003751CC">
              <w:rPr>
                <w:rFonts w:ascii="Arial Narrow" w:eastAsia="Arial Narrow" w:hAnsi="Arial Narrow" w:cs="Arial Narrow"/>
                <w:color w:val="003876"/>
                <w:lang w:bidi="es-ES"/>
              </w:rPr>
              <w:t>Los espacios sombreados son para uso exclusivo de la Institución</w:t>
            </w:r>
          </w:p>
        </w:tc>
        <w:tc>
          <w:tcPr>
            <w:tcW w:w="2782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556FB" w14:textId="68E15C19" w:rsidR="00DB7262" w:rsidRPr="00825087" w:rsidRDefault="00DB7262" w:rsidP="00E148B1">
            <w:pPr>
              <w:jc w:val="center"/>
              <w:rPr>
                <w:rFonts w:asciiTheme="majorHAnsi" w:hAnsiTheme="majorHAnsi" w:cs="Arial"/>
                <w:b/>
                <w:bCs/>
                <w:lang w:eastAsia="es-CO"/>
              </w:rPr>
            </w:pPr>
            <w:r w:rsidRPr="00825087">
              <w:rPr>
                <w:rFonts w:asciiTheme="majorHAnsi" w:hAnsiTheme="majorHAnsi" w:cs="Arial"/>
                <w:b/>
                <w:bCs/>
                <w:lang w:eastAsia="es-CO"/>
              </w:rPr>
              <w:t>SIACES 202</w:t>
            </w:r>
            <w:r w:rsidR="0039367F">
              <w:rPr>
                <w:rFonts w:asciiTheme="majorHAnsi" w:hAnsiTheme="majorHAnsi" w:cs="Arial"/>
                <w:b/>
                <w:bCs/>
                <w:lang w:eastAsia="es-CO"/>
              </w:rPr>
              <w:t>3</w:t>
            </w:r>
            <w:bookmarkStart w:id="0" w:name="_GoBack"/>
            <w:bookmarkEnd w:id="0"/>
          </w:p>
        </w:tc>
      </w:tr>
    </w:tbl>
    <w:p w14:paraId="3BF66510" w14:textId="77777777" w:rsidR="00731FE3" w:rsidRPr="009B6087" w:rsidRDefault="00731FE3" w:rsidP="00371B35">
      <w:pPr>
        <w:spacing w:line="480" w:lineRule="auto"/>
        <w:rPr>
          <w:rFonts w:ascii="Arial Narrow" w:hAnsi="Arial Narrow"/>
          <w:sz w:val="18"/>
          <w:u w:val="single"/>
        </w:rPr>
      </w:pPr>
    </w:p>
    <w:sectPr w:rsidR="00731FE3" w:rsidRPr="009B6087" w:rsidSect="00DB7262">
      <w:headerReference w:type="default" r:id="rId8"/>
      <w:pgSz w:w="12242" w:h="15842" w:code="1"/>
      <w:pgMar w:top="851" w:right="1134" w:bottom="851" w:left="1134" w:header="709" w:footer="567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64C36" w14:textId="77777777" w:rsidR="002168FF" w:rsidRDefault="002168FF">
      <w:r>
        <w:separator/>
      </w:r>
    </w:p>
  </w:endnote>
  <w:endnote w:type="continuationSeparator" w:id="0">
    <w:p w14:paraId="395400F5" w14:textId="77777777" w:rsidR="002168FF" w:rsidRDefault="0021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leT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D350" w14:textId="77777777" w:rsidR="002168FF" w:rsidRDefault="002168FF">
      <w:r>
        <w:separator/>
      </w:r>
    </w:p>
  </w:footnote>
  <w:footnote w:type="continuationSeparator" w:id="0">
    <w:p w14:paraId="55FFC0BD" w14:textId="77777777" w:rsidR="002168FF" w:rsidRDefault="0021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517D" w14:textId="6F265D9A" w:rsidR="001A4277" w:rsidRDefault="001A4277">
    <w:pPr>
      <w:pStyle w:val="Encabezado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1D20"/>
    <w:multiLevelType w:val="multilevel"/>
    <w:tmpl w:val="06B011DE"/>
    <w:lvl w:ilvl="0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" w15:restartNumberingAfterBreak="0">
    <w:nsid w:val="32C43E4B"/>
    <w:multiLevelType w:val="hybridMultilevel"/>
    <w:tmpl w:val="F5E01BD0"/>
    <w:lvl w:ilvl="0" w:tplc="0C0A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2271C"/>
    <w:multiLevelType w:val="hybridMultilevel"/>
    <w:tmpl w:val="C7B4E1FA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93F9E"/>
    <w:multiLevelType w:val="hybridMultilevel"/>
    <w:tmpl w:val="C9348F00"/>
    <w:lvl w:ilvl="0" w:tplc="0C0A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56740C"/>
    <w:multiLevelType w:val="hybridMultilevel"/>
    <w:tmpl w:val="B31A6B7C"/>
    <w:lvl w:ilvl="0" w:tplc="DA7C5DA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0B8D0">
      <w:numFmt w:val="none"/>
      <w:lvlText w:val=""/>
      <w:lvlJc w:val="left"/>
      <w:pPr>
        <w:tabs>
          <w:tab w:val="num" w:pos="360"/>
        </w:tabs>
      </w:pPr>
    </w:lvl>
    <w:lvl w:ilvl="2" w:tplc="7542C31E">
      <w:numFmt w:val="none"/>
      <w:lvlText w:val=""/>
      <w:lvlJc w:val="left"/>
      <w:pPr>
        <w:tabs>
          <w:tab w:val="num" w:pos="360"/>
        </w:tabs>
      </w:pPr>
    </w:lvl>
    <w:lvl w:ilvl="3" w:tplc="CAE41718">
      <w:numFmt w:val="none"/>
      <w:lvlText w:val=""/>
      <w:lvlJc w:val="left"/>
      <w:pPr>
        <w:tabs>
          <w:tab w:val="num" w:pos="360"/>
        </w:tabs>
      </w:pPr>
    </w:lvl>
    <w:lvl w:ilvl="4" w:tplc="39B8A2F8">
      <w:numFmt w:val="none"/>
      <w:lvlText w:val=""/>
      <w:lvlJc w:val="left"/>
      <w:pPr>
        <w:tabs>
          <w:tab w:val="num" w:pos="360"/>
        </w:tabs>
      </w:pPr>
    </w:lvl>
    <w:lvl w:ilvl="5" w:tplc="7DAA50BA">
      <w:numFmt w:val="none"/>
      <w:lvlText w:val=""/>
      <w:lvlJc w:val="left"/>
      <w:pPr>
        <w:tabs>
          <w:tab w:val="num" w:pos="360"/>
        </w:tabs>
      </w:pPr>
    </w:lvl>
    <w:lvl w:ilvl="6" w:tplc="6B8442A2">
      <w:numFmt w:val="none"/>
      <w:lvlText w:val=""/>
      <w:lvlJc w:val="left"/>
      <w:pPr>
        <w:tabs>
          <w:tab w:val="num" w:pos="360"/>
        </w:tabs>
      </w:pPr>
    </w:lvl>
    <w:lvl w:ilvl="7" w:tplc="BE44CC1E">
      <w:numFmt w:val="none"/>
      <w:lvlText w:val=""/>
      <w:lvlJc w:val="left"/>
      <w:pPr>
        <w:tabs>
          <w:tab w:val="num" w:pos="360"/>
        </w:tabs>
      </w:pPr>
    </w:lvl>
    <w:lvl w:ilvl="8" w:tplc="374CBE6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F055C42"/>
    <w:multiLevelType w:val="hybridMultilevel"/>
    <w:tmpl w:val="9E6AC53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E3"/>
    <w:rsid w:val="00014798"/>
    <w:rsid w:val="00020CE7"/>
    <w:rsid w:val="00023600"/>
    <w:rsid w:val="00026270"/>
    <w:rsid w:val="00033730"/>
    <w:rsid w:val="00040AFF"/>
    <w:rsid w:val="00047F8C"/>
    <w:rsid w:val="00054269"/>
    <w:rsid w:val="00055AD0"/>
    <w:rsid w:val="0006038F"/>
    <w:rsid w:val="00061D5D"/>
    <w:rsid w:val="00085C43"/>
    <w:rsid w:val="00090EEC"/>
    <w:rsid w:val="00095916"/>
    <w:rsid w:val="000A1015"/>
    <w:rsid w:val="000A7B1D"/>
    <w:rsid w:val="000B1FE6"/>
    <w:rsid w:val="000B3DBE"/>
    <w:rsid w:val="000B6B07"/>
    <w:rsid w:val="000C03ED"/>
    <w:rsid w:val="000C174C"/>
    <w:rsid w:val="000D0064"/>
    <w:rsid w:val="000E344E"/>
    <w:rsid w:val="00101050"/>
    <w:rsid w:val="001018A3"/>
    <w:rsid w:val="001068D7"/>
    <w:rsid w:val="001151D3"/>
    <w:rsid w:val="0011558A"/>
    <w:rsid w:val="00126CF1"/>
    <w:rsid w:val="00134FD4"/>
    <w:rsid w:val="001400FC"/>
    <w:rsid w:val="00143AB4"/>
    <w:rsid w:val="0018357A"/>
    <w:rsid w:val="001838B0"/>
    <w:rsid w:val="001858BE"/>
    <w:rsid w:val="001A0105"/>
    <w:rsid w:val="001A4277"/>
    <w:rsid w:val="001B24EF"/>
    <w:rsid w:val="001C7FCD"/>
    <w:rsid w:val="001D0B88"/>
    <w:rsid w:val="001D1AE0"/>
    <w:rsid w:val="001D2AF6"/>
    <w:rsid w:val="001D3AD7"/>
    <w:rsid w:val="001D72E6"/>
    <w:rsid w:val="001E3390"/>
    <w:rsid w:val="001E3FFF"/>
    <w:rsid w:val="001F5E93"/>
    <w:rsid w:val="00204682"/>
    <w:rsid w:val="00205CDC"/>
    <w:rsid w:val="002117CF"/>
    <w:rsid w:val="002144ED"/>
    <w:rsid w:val="00215DA9"/>
    <w:rsid w:val="002168FF"/>
    <w:rsid w:val="00222298"/>
    <w:rsid w:val="002410FE"/>
    <w:rsid w:val="00242C07"/>
    <w:rsid w:val="002444E8"/>
    <w:rsid w:val="00244DD2"/>
    <w:rsid w:val="002507CB"/>
    <w:rsid w:val="00257FDA"/>
    <w:rsid w:val="00263005"/>
    <w:rsid w:val="00286CAA"/>
    <w:rsid w:val="002B33F8"/>
    <w:rsid w:val="002E7D13"/>
    <w:rsid w:val="00300903"/>
    <w:rsid w:val="00316D5F"/>
    <w:rsid w:val="0032208A"/>
    <w:rsid w:val="00333E56"/>
    <w:rsid w:val="0033770D"/>
    <w:rsid w:val="003471DD"/>
    <w:rsid w:val="00371B35"/>
    <w:rsid w:val="00375E0B"/>
    <w:rsid w:val="00381C80"/>
    <w:rsid w:val="0038279F"/>
    <w:rsid w:val="00383472"/>
    <w:rsid w:val="003907EE"/>
    <w:rsid w:val="0039367F"/>
    <w:rsid w:val="003B1EAF"/>
    <w:rsid w:val="003C087C"/>
    <w:rsid w:val="003F6468"/>
    <w:rsid w:val="00401339"/>
    <w:rsid w:val="00405349"/>
    <w:rsid w:val="004129B1"/>
    <w:rsid w:val="00434836"/>
    <w:rsid w:val="004636F5"/>
    <w:rsid w:val="00473C80"/>
    <w:rsid w:val="004D2A5A"/>
    <w:rsid w:val="004E24FF"/>
    <w:rsid w:val="004F0490"/>
    <w:rsid w:val="005043C5"/>
    <w:rsid w:val="00507EFC"/>
    <w:rsid w:val="00535571"/>
    <w:rsid w:val="005473D3"/>
    <w:rsid w:val="00557BCB"/>
    <w:rsid w:val="0056374A"/>
    <w:rsid w:val="00572AC1"/>
    <w:rsid w:val="005968B9"/>
    <w:rsid w:val="005A11BA"/>
    <w:rsid w:val="005D362B"/>
    <w:rsid w:val="005D5547"/>
    <w:rsid w:val="005E5449"/>
    <w:rsid w:val="005E6DD8"/>
    <w:rsid w:val="00610C5D"/>
    <w:rsid w:val="00621ACE"/>
    <w:rsid w:val="00643A82"/>
    <w:rsid w:val="00651158"/>
    <w:rsid w:val="00656F61"/>
    <w:rsid w:val="0067320D"/>
    <w:rsid w:val="0067562F"/>
    <w:rsid w:val="006A5AAA"/>
    <w:rsid w:val="006D1C50"/>
    <w:rsid w:val="006E7641"/>
    <w:rsid w:val="00731FE3"/>
    <w:rsid w:val="00760F6C"/>
    <w:rsid w:val="0076577E"/>
    <w:rsid w:val="00781FC0"/>
    <w:rsid w:val="00784CBC"/>
    <w:rsid w:val="00784D1B"/>
    <w:rsid w:val="00793A98"/>
    <w:rsid w:val="007B34C0"/>
    <w:rsid w:val="007D10D0"/>
    <w:rsid w:val="007D21CD"/>
    <w:rsid w:val="007E7150"/>
    <w:rsid w:val="007E76C8"/>
    <w:rsid w:val="007F0291"/>
    <w:rsid w:val="007F110D"/>
    <w:rsid w:val="00800EDA"/>
    <w:rsid w:val="00815922"/>
    <w:rsid w:val="0082292B"/>
    <w:rsid w:val="00823323"/>
    <w:rsid w:val="00825FAC"/>
    <w:rsid w:val="008267CE"/>
    <w:rsid w:val="00827330"/>
    <w:rsid w:val="00857CCD"/>
    <w:rsid w:val="008C29FD"/>
    <w:rsid w:val="008D4AB7"/>
    <w:rsid w:val="008F7077"/>
    <w:rsid w:val="008F7E06"/>
    <w:rsid w:val="00916838"/>
    <w:rsid w:val="00927045"/>
    <w:rsid w:val="00931A03"/>
    <w:rsid w:val="009454E5"/>
    <w:rsid w:val="00951220"/>
    <w:rsid w:val="00953EBE"/>
    <w:rsid w:val="0095545A"/>
    <w:rsid w:val="009621CF"/>
    <w:rsid w:val="00971955"/>
    <w:rsid w:val="00993125"/>
    <w:rsid w:val="009A07A1"/>
    <w:rsid w:val="009B6087"/>
    <w:rsid w:val="009C34C7"/>
    <w:rsid w:val="009C5E3D"/>
    <w:rsid w:val="009D49BE"/>
    <w:rsid w:val="009F3DD6"/>
    <w:rsid w:val="00A0743A"/>
    <w:rsid w:val="00A16346"/>
    <w:rsid w:val="00A178CA"/>
    <w:rsid w:val="00A561E2"/>
    <w:rsid w:val="00A85316"/>
    <w:rsid w:val="00A95EE5"/>
    <w:rsid w:val="00AA2990"/>
    <w:rsid w:val="00AB1097"/>
    <w:rsid w:val="00AB169C"/>
    <w:rsid w:val="00AC3098"/>
    <w:rsid w:val="00AD6C83"/>
    <w:rsid w:val="00AF5F9E"/>
    <w:rsid w:val="00AF6B66"/>
    <w:rsid w:val="00B01976"/>
    <w:rsid w:val="00B042A5"/>
    <w:rsid w:val="00B056CA"/>
    <w:rsid w:val="00B13179"/>
    <w:rsid w:val="00B16973"/>
    <w:rsid w:val="00B445CE"/>
    <w:rsid w:val="00B4574B"/>
    <w:rsid w:val="00B6141E"/>
    <w:rsid w:val="00B75358"/>
    <w:rsid w:val="00BA180F"/>
    <w:rsid w:val="00BB7969"/>
    <w:rsid w:val="00BD1DE2"/>
    <w:rsid w:val="00BE59BA"/>
    <w:rsid w:val="00BF0518"/>
    <w:rsid w:val="00BF2AD5"/>
    <w:rsid w:val="00C00904"/>
    <w:rsid w:val="00C05576"/>
    <w:rsid w:val="00C24F87"/>
    <w:rsid w:val="00C25202"/>
    <w:rsid w:val="00C35AC4"/>
    <w:rsid w:val="00C41101"/>
    <w:rsid w:val="00C47EB0"/>
    <w:rsid w:val="00C50A35"/>
    <w:rsid w:val="00C54149"/>
    <w:rsid w:val="00C57F58"/>
    <w:rsid w:val="00C65851"/>
    <w:rsid w:val="00C66325"/>
    <w:rsid w:val="00C66D72"/>
    <w:rsid w:val="00C7435E"/>
    <w:rsid w:val="00C75430"/>
    <w:rsid w:val="00C76994"/>
    <w:rsid w:val="00C91A1B"/>
    <w:rsid w:val="00CC0AA7"/>
    <w:rsid w:val="00CC41B3"/>
    <w:rsid w:val="00CC5E58"/>
    <w:rsid w:val="00D00347"/>
    <w:rsid w:val="00D051CC"/>
    <w:rsid w:val="00D31946"/>
    <w:rsid w:val="00D3577E"/>
    <w:rsid w:val="00D40378"/>
    <w:rsid w:val="00D53F31"/>
    <w:rsid w:val="00D6035E"/>
    <w:rsid w:val="00D7336C"/>
    <w:rsid w:val="00D97182"/>
    <w:rsid w:val="00DA0E51"/>
    <w:rsid w:val="00DB6DF1"/>
    <w:rsid w:val="00DB7262"/>
    <w:rsid w:val="00E019AF"/>
    <w:rsid w:val="00E02A9F"/>
    <w:rsid w:val="00E10A75"/>
    <w:rsid w:val="00E23B3D"/>
    <w:rsid w:val="00E34309"/>
    <w:rsid w:val="00E41848"/>
    <w:rsid w:val="00E52268"/>
    <w:rsid w:val="00E53A9D"/>
    <w:rsid w:val="00E7674E"/>
    <w:rsid w:val="00E8376B"/>
    <w:rsid w:val="00E84435"/>
    <w:rsid w:val="00E92226"/>
    <w:rsid w:val="00EB660B"/>
    <w:rsid w:val="00EC3024"/>
    <w:rsid w:val="00ED7B04"/>
    <w:rsid w:val="00EE2A8D"/>
    <w:rsid w:val="00EE31F1"/>
    <w:rsid w:val="00F118DA"/>
    <w:rsid w:val="00F25957"/>
    <w:rsid w:val="00F34289"/>
    <w:rsid w:val="00F65F78"/>
    <w:rsid w:val="00F8033E"/>
    <w:rsid w:val="00F91B8D"/>
    <w:rsid w:val="00F92826"/>
    <w:rsid w:val="00F92CCA"/>
    <w:rsid w:val="00F94224"/>
    <w:rsid w:val="00FD1A86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74CE2D66"/>
  <w15:docId w15:val="{BC3DDD8F-FBC5-4CF9-98DB-E245160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E3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731FE3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qFormat/>
    <w:rsid w:val="00731FE3"/>
    <w:pPr>
      <w:jc w:val="center"/>
    </w:pPr>
    <w:rPr>
      <w:b/>
      <w:szCs w:val="20"/>
    </w:rPr>
  </w:style>
  <w:style w:type="paragraph" w:styleId="Textoindependiente">
    <w:name w:val="Body Text"/>
    <w:basedOn w:val="Normal"/>
    <w:link w:val="TextoindependienteCar"/>
    <w:rsid w:val="00731FE3"/>
    <w:pPr>
      <w:jc w:val="both"/>
    </w:pPr>
    <w:rPr>
      <w:b/>
      <w:szCs w:val="20"/>
    </w:rPr>
  </w:style>
  <w:style w:type="paragraph" w:styleId="Textoindependiente2">
    <w:name w:val="Body Text 2"/>
    <w:basedOn w:val="Normal"/>
    <w:rsid w:val="00731FE3"/>
    <w:rPr>
      <w:sz w:val="18"/>
    </w:rPr>
  </w:style>
  <w:style w:type="table" w:styleId="Tablaconcuadrcula">
    <w:name w:val="Table Grid"/>
    <w:basedOn w:val="Tablanormal"/>
    <w:rsid w:val="007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2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2226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83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0B1FE6"/>
    <w:rPr>
      <w:rFonts w:ascii="Arial" w:hAnsi="Arial"/>
      <w:b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9621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1CF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DA0E51"/>
    <w:rPr>
      <w:rFonts w:ascii="Arial" w:hAnsi="Arial"/>
      <w:b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UNIVERSITARIA ESUMER</vt:lpstr>
    </vt:vector>
  </TitlesOfParts>
  <Company>ESUMER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UNIVERSITARIA ESUMER</dc:title>
  <dc:creator>USER</dc:creator>
  <cp:lastModifiedBy>Gonzalo Giraldo</cp:lastModifiedBy>
  <cp:revision>4</cp:revision>
  <dcterms:created xsi:type="dcterms:W3CDTF">2022-11-22T16:42:00Z</dcterms:created>
  <dcterms:modified xsi:type="dcterms:W3CDTF">2023-04-20T20:41:00Z</dcterms:modified>
</cp:coreProperties>
</file>